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04" w:rsidRPr="00BA6B88" w:rsidRDefault="00C71832" w:rsidP="00C7183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10.</w:t>
      </w:r>
      <w:r w:rsidRPr="00BA6B88">
        <w:rPr>
          <w:rFonts w:ascii="Times New Roman" w:hAnsi="Times New Roman"/>
          <w:b/>
          <w:sz w:val="24"/>
          <w:szCs w:val="24"/>
        </w:rPr>
        <w:tab/>
        <w:t>Лидерство. Типы отношений лидерства. Концепции лидерства.</w:t>
      </w:r>
    </w:p>
    <w:p w:rsidR="00C71832" w:rsidRPr="00BA6B88" w:rsidRDefault="00C71832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Лидерство</w:t>
      </w:r>
      <w:r w:rsidRPr="00BA6B88">
        <w:rPr>
          <w:rFonts w:ascii="Times New Roman" w:hAnsi="Times New Roman"/>
          <w:sz w:val="24"/>
          <w:szCs w:val="24"/>
        </w:rPr>
        <w:t xml:space="preserve"> – это способность индивида подчинить себе окружающих (с их добровольного согласия) и направить их усилия в выгодном для себя направлении.</w:t>
      </w:r>
      <w:r w:rsidR="00C16409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i/>
          <w:sz w:val="24"/>
          <w:szCs w:val="24"/>
        </w:rPr>
        <w:t>Лидер</w:t>
      </w:r>
      <w:r w:rsidRPr="00BA6B88">
        <w:rPr>
          <w:rFonts w:ascii="Times New Roman" w:hAnsi="Times New Roman"/>
          <w:sz w:val="24"/>
          <w:szCs w:val="24"/>
        </w:rPr>
        <w:t xml:space="preserve"> – это лицо, наделенное властными полномочиями в структуре неформальных отношений.  </w:t>
      </w:r>
      <w:r w:rsidR="00535FE7" w:rsidRPr="00BA6B88">
        <w:rPr>
          <w:rFonts w:ascii="Times New Roman" w:hAnsi="Times New Roman"/>
          <w:sz w:val="24"/>
          <w:szCs w:val="24"/>
        </w:rPr>
        <w:t>Это лицо (субъект) в какой-либо группе (организации), пользующееся большим, признанным авторитетом и обладающее влиянием, которое проявляется как управляющие действия. Лидер может быть одновременно и официальным руководителем группы (организации).</w:t>
      </w:r>
    </w:p>
    <w:p w:rsidR="00535FE7" w:rsidRPr="00C16409" w:rsidRDefault="00535FE7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Различают:</w:t>
      </w:r>
      <w:r w:rsidR="00C16409">
        <w:rPr>
          <w:rFonts w:ascii="Times New Roman" w:hAnsi="Times New Roman"/>
          <w:sz w:val="24"/>
          <w:szCs w:val="24"/>
        </w:rPr>
        <w:t xml:space="preserve"> - </w:t>
      </w:r>
      <w:r w:rsidRPr="00C16409">
        <w:rPr>
          <w:rFonts w:ascii="Times New Roman" w:hAnsi="Times New Roman"/>
          <w:i/>
          <w:sz w:val="24"/>
          <w:szCs w:val="24"/>
        </w:rPr>
        <w:t>формальное лидерство</w:t>
      </w:r>
      <w:r w:rsidRPr="00C16409">
        <w:rPr>
          <w:rFonts w:ascii="Times New Roman" w:hAnsi="Times New Roman"/>
          <w:sz w:val="24"/>
          <w:szCs w:val="24"/>
        </w:rPr>
        <w:t xml:space="preserve"> — процесс влияния на людей с позиции занимаемой должности;</w:t>
      </w:r>
      <w:r w:rsidR="00C16409">
        <w:rPr>
          <w:rFonts w:ascii="Times New Roman" w:hAnsi="Times New Roman"/>
          <w:sz w:val="24"/>
          <w:szCs w:val="24"/>
        </w:rPr>
        <w:t xml:space="preserve"> - </w:t>
      </w:r>
      <w:r w:rsidRPr="00C16409">
        <w:rPr>
          <w:rFonts w:ascii="Times New Roman" w:hAnsi="Times New Roman"/>
          <w:i/>
          <w:sz w:val="24"/>
          <w:szCs w:val="24"/>
        </w:rPr>
        <w:t>неформальное лидерство</w:t>
      </w:r>
      <w:r w:rsidRPr="00C16409">
        <w:rPr>
          <w:rFonts w:ascii="Times New Roman" w:hAnsi="Times New Roman"/>
          <w:sz w:val="24"/>
          <w:szCs w:val="24"/>
        </w:rPr>
        <w:t xml:space="preserve"> — процесс влияния на людей при помощи своих способностей, умения или других ресурсов.</w:t>
      </w:r>
    </w:p>
    <w:p w:rsidR="00535FE7" w:rsidRPr="00BA6B88" w:rsidRDefault="00535FE7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Выделяют </w:t>
      </w:r>
      <w:r w:rsidRPr="00BA6B88">
        <w:rPr>
          <w:rFonts w:ascii="Times New Roman" w:hAnsi="Times New Roman"/>
          <w:i/>
          <w:sz w:val="24"/>
          <w:szCs w:val="24"/>
        </w:rPr>
        <w:t>стили лидерства:</w:t>
      </w:r>
      <w:r w:rsidR="00C16409">
        <w:rPr>
          <w:rFonts w:ascii="Times New Roman" w:hAnsi="Times New Roman"/>
          <w:sz w:val="24"/>
          <w:szCs w:val="24"/>
        </w:rPr>
        <w:t xml:space="preserve"> - </w:t>
      </w:r>
      <w:r w:rsidR="00C16409">
        <w:rPr>
          <w:rFonts w:ascii="Times New Roman" w:hAnsi="Times New Roman"/>
          <w:i/>
          <w:sz w:val="24"/>
          <w:szCs w:val="24"/>
        </w:rPr>
        <w:t>а</w:t>
      </w:r>
      <w:r w:rsidRPr="00BA6B88">
        <w:rPr>
          <w:rFonts w:ascii="Times New Roman" w:hAnsi="Times New Roman"/>
          <w:i/>
          <w:sz w:val="24"/>
          <w:szCs w:val="24"/>
        </w:rPr>
        <w:t>вторитарный</w:t>
      </w:r>
      <w:r w:rsidRPr="00BA6B88">
        <w:rPr>
          <w:rFonts w:ascii="Times New Roman" w:hAnsi="Times New Roman"/>
          <w:sz w:val="24"/>
          <w:szCs w:val="24"/>
        </w:rPr>
        <w:t xml:space="preserve"> — установление жёсткой дисциплины, чёткое распределение обязанностей, лидер не вступает в дискуссии, не прислушивается к мнению</w:t>
      </w:r>
      <w:r w:rsidR="00C16409">
        <w:rPr>
          <w:rFonts w:ascii="Times New Roman" w:hAnsi="Times New Roman"/>
          <w:sz w:val="24"/>
          <w:szCs w:val="24"/>
        </w:rPr>
        <w:t xml:space="preserve"> группы, навязывает свое мнение; - </w:t>
      </w:r>
      <w:r w:rsidR="00C16409">
        <w:rPr>
          <w:rFonts w:ascii="Times New Roman" w:hAnsi="Times New Roman"/>
          <w:i/>
          <w:sz w:val="24"/>
          <w:szCs w:val="24"/>
        </w:rPr>
        <w:t>д</w:t>
      </w:r>
      <w:r w:rsidRPr="00BA6B88">
        <w:rPr>
          <w:rFonts w:ascii="Times New Roman" w:hAnsi="Times New Roman"/>
          <w:i/>
          <w:sz w:val="24"/>
          <w:szCs w:val="24"/>
        </w:rPr>
        <w:t>емократичный</w:t>
      </w:r>
      <w:r w:rsidRPr="00BA6B88">
        <w:rPr>
          <w:rFonts w:ascii="Times New Roman" w:hAnsi="Times New Roman"/>
          <w:sz w:val="24"/>
          <w:szCs w:val="24"/>
        </w:rPr>
        <w:t xml:space="preserve"> — лидер советуется с коллегами, прислушивается к их аргументам, поощряет их инициативу, ориентируется на мнение группы, часть полномочий </w:t>
      </w:r>
      <w:r w:rsidR="00C16409">
        <w:rPr>
          <w:rFonts w:ascii="Times New Roman" w:hAnsi="Times New Roman"/>
          <w:sz w:val="24"/>
          <w:szCs w:val="24"/>
        </w:rPr>
        <w:t xml:space="preserve">делегирует другим членам группы; - </w:t>
      </w:r>
      <w:r w:rsidR="00C16409">
        <w:rPr>
          <w:rFonts w:ascii="Times New Roman" w:hAnsi="Times New Roman"/>
          <w:i/>
          <w:sz w:val="24"/>
          <w:szCs w:val="24"/>
        </w:rPr>
        <w:t>л</w:t>
      </w:r>
      <w:r w:rsidRPr="00BA6B88">
        <w:rPr>
          <w:rFonts w:ascii="Times New Roman" w:hAnsi="Times New Roman"/>
          <w:i/>
          <w:sz w:val="24"/>
          <w:szCs w:val="24"/>
        </w:rPr>
        <w:t>иберальный</w:t>
      </w:r>
      <w:r w:rsidRPr="00BA6B88">
        <w:rPr>
          <w:rFonts w:ascii="Times New Roman" w:hAnsi="Times New Roman"/>
          <w:sz w:val="24"/>
          <w:szCs w:val="24"/>
        </w:rPr>
        <w:t xml:space="preserve"> — лидер не предъявляет никаких требований к членам группы, ни на что не настаивает, принимает все предложения членов группы, не конфликтует. Группа практически не организованна, разобщена, функциональные обязанности в группе распределяются хаотично.</w:t>
      </w:r>
    </w:p>
    <w:p w:rsidR="00535FE7" w:rsidRPr="00BA6B88" w:rsidRDefault="00535FE7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Общепризнанной на сегодняшний день является классификация отношений лидерства, предложенная М. Вебером</w:t>
      </w:r>
      <w:r w:rsidR="00C16409">
        <w:rPr>
          <w:rFonts w:ascii="Times New Roman" w:hAnsi="Times New Roman"/>
          <w:sz w:val="24"/>
          <w:szCs w:val="24"/>
        </w:rPr>
        <w:t xml:space="preserve">: - </w:t>
      </w:r>
      <w:r w:rsidR="00C16409">
        <w:rPr>
          <w:rFonts w:ascii="Times New Roman" w:hAnsi="Times New Roman"/>
          <w:i/>
          <w:sz w:val="24"/>
          <w:szCs w:val="24"/>
        </w:rPr>
        <w:t>т</w:t>
      </w:r>
      <w:r w:rsidRPr="00BA6B88">
        <w:rPr>
          <w:rFonts w:ascii="Times New Roman" w:hAnsi="Times New Roman"/>
          <w:i/>
          <w:sz w:val="24"/>
          <w:szCs w:val="24"/>
        </w:rPr>
        <w:t>радиционный тип</w:t>
      </w:r>
      <w:r w:rsidR="00C16409">
        <w:rPr>
          <w:rFonts w:ascii="Times New Roman" w:hAnsi="Times New Roman"/>
          <w:sz w:val="24"/>
          <w:szCs w:val="24"/>
        </w:rPr>
        <w:t xml:space="preserve"> (о</w:t>
      </w:r>
      <w:r w:rsidRPr="00BA6B88">
        <w:rPr>
          <w:rFonts w:ascii="Times New Roman" w:hAnsi="Times New Roman"/>
          <w:sz w:val="24"/>
          <w:szCs w:val="24"/>
        </w:rPr>
        <w:t>пирается на ритуалы, традиции и силу привычки. Передача власти переходит по наследству, лидер стано</w:t>
      </w:r>
      <w:r w:rsidR="00C16409">
        <w:rPr>
          <w:rFonts w:ascii="Times New Roman" w:hAnsi="Times New Roman"/>
          <w:sz w:val="24"/>
          <w:szCs w:val="24"/>
        </w:rPr>
        <w:t xml:space="preserve">вится таковым по праву рождения); - </w:t>
      </w:r>
      <w:r w:rsidR="00C16409">
        <w:rPr>
          <w:rFonts w:ascii="Times New Roman" w:hAnsi="Times New Roman"/>
          <w:i/>
          <w:sz w:val="24"/>
          <w:szCs w:val="24"/>
        </w:rPr>
        <w:t>р</w:t>
      </w:r>
      <w:r w:rsidRPr="00BA6B88">
        <w:rPr>
          <w:rFonts w:ascii="Times New Roman" w:hAnsi="Times New Roman"/>
          <w:i/>
          <w:sz w:val="24"/>
          <w:szCs w:val="24"/>
        </w:rPr>
        <w:t>ационально-легальный тип</w:t>
      </w:r>
      <w:r w:rsidR="00C16409">
        <w:rPr>
          <w:rFonts w:ascii="Times New Roman" w:hAnsi="Times New Roman"/>
          <w:sz w:val="24"/>
          <w:szCs w:val="24"/>
        </w:rPr>
        <w:t xml:space="preserve"> (з</w:t>
      </w:r>
      <w:r w:rsidRPr="00BA6B88">
        <w:rPr>
          <w:rFonts w:ascii="Times New Roman" w:hAnsi="Times New Roman"/>
          <w:sz w:val="24"/>
          <w:szCs w:val="24"/>
        </w:rPr>
        <w:t>десь власть основывается на своде правовых норм, признаваемых окружающими</w:t>
      </w:r>
      <w:r w:rsidR="00C16409">
        <w:rPr>
          <w:rFonts w:ascii="Times New Roman" w:hAnsi="Times New Roman"/>
          <w:sz w:val="24"/>
          <w:szCs w:val="24"/>
        </w:rPr>
        <w:t xml:space="preserve">); - </w:t>
      </w:r>
      <w:r w:rsidR="00C16409">
        <w:rPr>
          <w:rFonts w:ascii="Times New Roman" w:hAnsi="Times New Roman"/>
          <w:i/>
          <w:sz w:val="24"/>
          <w:szCs w:val="24"/>
        </w:rPr>
        <w:t>х</w:t>
      </w:r>
      <w:r w:rsidRPr="00BA6B88">
        <w:rPr>
          <w:rFonts w:ascii="Times New Roman" w:hAnsi="Times New Roman"/>
          <w:i/>
          <w:sz w:val="24"/>
          <w:szCs w:val="24"/>
        </w:rPr>
        <w:t>аризматический тип лидерства</w:t>
      </w:r>
      <w:r w:rsidR="00C16409">
        <w:rPr>
          <w:rFonts w:ascii="Times New Roman" w:hAnsi="Times New Roman"/>
          <w:sz w:val="24"/>
          <w:szCs w:val="24"/>
        </w:rPr>
        <w:t xml:space="preserve"> (в</w:t>
      </w:r>
      <w:r w:rsidRPr="00BA6B88">
        <w:rPr>
          <w:rFonts w:ascii="Times New Roman" w:hAnsi="Times New Roman"/>
          <w:sz w:val="24"/>
          <w:szCs w:val="24"/>
        </w:rPr>
        <w:t xml:space="preserve"> основе лежит вера в исключительность человека или его богоизбранность. Харизмой становится сочетание действительных качеств личности и тех, которыми наделяют лидера его последователи</w:t>
      </w:r>
      <w:r w:rsidR="00C16409">
        <w:rPr>
          <w:rFonts w:ascii="Times New Roman" w:hAnsi="Times New Roman"/>
          <w:sz w:val="24"/>
          <w:szCs w:val="24"/>
        </w:rPr>
        <w:t>)</w:t>
      </w:r>
      <w:r w:rsidRPr="00BA6B88">
        <w:rPr>
          <w:rFonts w:ascii="Times New Roman" w:hAnsi="Times New Roman"/>
          <w:sz w:val="24"/>
          <w:szCs w:val="24"/>
        </w:rPr>
        <w:t>.</w:t>
      </w:r>
    </w:p>
    <w:p w:rsidR="00535FE7" w:rsidRPr="00BA6B88" w:rsidRDefault="00535FE7" w:rsidP="00535F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Концепции лидерства: - </w:t>
      </w:r>
      <w:r w:rsidRPr="00BA6B88">
        <w:rPr>
          <w:rFonts w:ascii="Times New Roman" w:hAnsi="Times New Roman"/>
          <w:i/>
          <w:sz w:val="24"/>
          <w:szCs w:val="24"/>
        </w:rPr>
        <w:t>личностно-поведенческие</w:t>
      </w:r>
      <w:r w:rsidRPr="00BA6B88">
        <w:rPr>
          <w:rFonts w:ascii="Times New Roman" w:hAnsi="Times New Roman"/>
          <w:sz w:val="24"/>
          <w:szCs w:val="24"/>
        </w:rPr>
        <w:t xml:space="preserve"> (появление лидера зависит от его личных качества и поведения); - ситуационные (появление лидера зависит от требований сложившейся ситуации); - атрибутивное лидерство; - </w:t>
      </w:r>
      <w:r w:rsidRPr="00BA6B88">
        <w:rPr>
          <w:rFonts w:ascii="Times New Roman" w:hAnsi="Times New Roman"/>
          <w:i/>
          <w:sz w:val="24"/>
          <w:szCs w:val="24"/>
        </w:rPr>
        <w:t>харизматические лидерство</w:t>
      </w:r>
      <w:r w:rsidRPr="00BA6B88">
        <w:rPr>
          <w:rFonts w:ascii="Times New Roman" w:hAnsi="Times New Roman"/>
          <w:sz w:val="24"/>
          <w:szCs w:val="24"/>
        </w:rPr>
        <w:t xml:space="preserve"> (лидер может эффективно влиять на последователей, не отдавая себе отчета, что как он для этого делает; харизма складывается из имиджа, манеры поведения и т.д.); - </w:t>
      </w:r>
      <w:r w:rsidRPr="00BA6B88">
        <w:rPr>
          <w:rFonts w:ascii="Times New Roman" w:hAnsi="Times New Roman"/>
          <w:i/>
          <w:sz w:val="24"/>
          <w:szCs w:val="24"/>
        </w:rPr>
        <w:t>преобразующее</w:t>
      </w:r>
      <w:r w:rsidRPr="00BA6B88">
        <w:rPr>
          <w:rFonts w:ascii="Times New Roman" w:hAnsi="Times New Roman"/>
          <w:sz w:val="24"/>
          <w:szCs w:val="24"/>
        </w:rPr>
        <w:t xml:space="preserve"> (реформаторское) лидерство (способность лидера преобразовывать новое видение решения проблем).</w:t>
      </w:r>
    </w:p>
    <w:p w:rsidR="00C16409" w:rsidRDefault="00C16409" w:rsidP="00535FE7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6409" w:rsidRDefault="00C16409" w:rsidP="00535FE7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D067F" w:rsidRPr="00BA6B88" w:rsidRDefault="002D067F" w:rsidP="00535FE7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11.</w:t>
      </w:r>
      <w:r w:rsidRPr="00BA6B88">
        <w:rPr>
          <w:rFonts w:ascii="Times New Roman" w:hAnsi="Times New Roman"/>
          <w:b/>
          <w:sz w:val="24"/>
          <w:szCs w:val="24"/>
        </w:rPr>
        <w:tab/>
        <w:t>Коммуникации в управлении: типы, виды сетей коммуникаций, коммуникационные стили.</w:t>
      </w:r>
    </w:p>
    <w:p w:rsidR="00EA63FE" w:rsidRPr="00BA6B88" w:rsidRDefault="002D067F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Осуществление коммуникаций</w:t>
      </w:r>
      <w:r w:rsidRPr="00BA6B88">
        <w:rPr>
          <w:rFonts w:ascii="Times New Roman" w:hAnsi="Times New Roman"/>
          <w:sz w:val="24"/>
          <w:szCs w:val="24"/>
        </w:rPr>
        <w:t xml:space="preserve"> — это связующий процесс, необходимый для любого важного управленческого действия.</w:t>
      </w:r>
      <w:r w:rsidR="00C16409">
        <w:rPr>
          <w:rFonts w:ascii="Times New Roman" w:hAnsi="Times New Roman"/>
          <w:sz w:val="24"/>
          <w:szCs w:val="24"/>
        </w:rPr>
        <w:t xml:space="preserve"> </w:t>
      </w:r>
      <w:r w:rsidR="00EA63FE" w:rsidRPr="00BA6B88">
        <w:rPr>
          <w:rFonts w:ascii="Times New Roman" w:hAnsi="Times New Roman"/>
          <w:sz w:val="24"/>
          <w:szCs w:val="24"/>
        </w:rPr>
        <w:t>В организациях, где занято более двух человек, коммуникационные каналы объединяются в коммуникационные сети, которые связывают элементы управления в единое целое.</w:t>
      </w:r>
      <w:r w:rsidR="00C16409" w:rsidRPr="00C16409">
        <w:rPr>
          <w:rFonts w:ascii="Times New Roman" w:hAnsi="Times New Roman"/>
          <w:sz w:val="24"/>
          <w:szCs w:val="24"/>
        </w:rPr>
        <w:t xml:space="preserve"> </w:t>
      </w:r>
      <w:r w:rsidR="00EA63FE" w:rsidRPr="00BA6B88">
        <w:rPr>
          <w:rFonts w:ascii="Times New Roman" w:hAnsi="Times New Roman"/>
          <w:i/>
          <w:sz w:val="24"/>
          <w:szCs w:val="24"/>
        </w:rPr>
        <w:t>Коммуникационные сети</w:t>
      </w:r>
      <w:r w:rsidR="00EA63FE" w:rsidRPr="00BA6B88">
        <w:rPr>
          <w:rFonts w:ascii="Times New Roman" w:hAnsi="Times New Roman"/>
          <w:sz w:val="24"/>
          <w:szCs w:val="24"/>
        </w:rPr>
        <w:t xml:space="preserve"> – соединение, определенным образом участвующих в коммуникационном процессе индивидов с помощью информационных потоков.</w:t>
      </w:r>
    </w:p>
    <w:p w:rsidR="002D067F" w:rsidRPr="00C16409" w:rsidRDefault="00EA63FE" w:rsidP="00C1640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>Сеть состоит из:</w:t>
      </w:r>
      <w:r w:rsidR="00C16409" w:rsidRPr="00C164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</w:t>
      </w:r>
      <w:r w:rsidRPr="00BA6B88">
        <w:rPr>
          <w:rFonts w:ascii="Times New Roman" w:hAnsi="Times New Roman"/>
          <w:i/>
          <w:sz w:val="24"/>
          <w:szCs w:val="24"/>
        </w:rPr>
        <w:t>вертикальных связей</w:t>
      </w:r>
      <w:r w:rsidRPr="00BA6B88">
        <w:rPr>
          <w:rFonts w:ascii="Times New Roman" w:hAnsi="Times New Roman"/>
          <w:sz w:val="24"/>
          <w:szCs w:val="24"/>
        </w:rPr>
        <w:t xml:space="preserve"> – строится по линии руководс</w:t>
      </w:r>
      <w:r w:rsidR="00C16409">
        <w:rPr>
          <w:rFonts w:ascii="Times New Roman" w:hAnsi="Times New Roman"/>
          <w:sz w:val="24"/>
          <w:szCs w:val="24"/>
        </w:rPr>
        <w:t>тва от начальника к подчиненным;</w:t>
      </w:r>
      <w:r w:rsidR="00C164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</w:t>
      </w:r>
      <w:r w:rsidRPr="00BA6B88">
        <w:rPr>
          <w:rFonts w:ascii="Times New Roman" w:hAnsi="Times New Roman"/>
          <w:i/>
          <w:sz w:val="24"/>
          <w:szCs w:val="24"/>
        </w:rPr>
        <w:t>горизонтальных</w:t>
      </w:r>
      <w:r w:rsidRPr="00BA6B88">
        <w:rPr>
          <w:rFonts w:ascii="Times New Roman" w:hAnsi="Times New Roman"/>
          <w:sz w:val="24"/>
          <w:szCs w:val="24"/>
        </w:rPr>
        <w:t xml:space="preserve"> – осуществляется </w:t>
      </w:r>
      <w:r w:rsidR="00C16409" w:rsidRPr="00BA6B88">
        <w:rPr>
          <w:rFonts w:ascii="Times New Roman" w:hAnsi="Times New Roman"/>
          <w:sz w:val="24"/>
          <w:szCs w:val="24"/>
        </w:rPr>
        <w:t>между</w:t>
      </w:r>
      <w:r w:rsidRPr="00BA6B88">
        <w:rPr>
          <w:rFonts w:ascii="Times New Roman" w:hAnsi="Times New Roman"/>
          <w:sz w:val="24"/>
          <w:szCs w:val="24"/>
        </w:rPr>
        <w:t xml:space="preserve"> равными по уровням индивидами </w:t>
      </w:r>
      <w:r w:rsidRPr="00BA6B88">
        <w:rPr>
          <w:rFonts w:ascii="Times New Roman" w:hAnsi="Times New Roman"/>
          <w:sz w:val="24"/>
          <w:szCs w:val="24"/>
        </w:rPr>
        <w:lastRenderedPageBreak/>
        <w:t>или частями организации: и/ заместителями, нач</w:t>
      </w:r>
      <w:r w:rsidR="00C16409">
        <w:rPr>
          <w:rFonts w:ascii="Times New Roman" w:hAnsi="Times New Roman"/>
          <w:sz w:val="24"/>
          <w:szCs w:val="24"/>
        </w:rPr>
        <w:t xml:space="preserve">альниками отделов, подчиненными; </w:t>
      </w:r>
      <w:r w:rsidRPr="00BA6B88">
        <w:rPr>
          <w:rFonts w:ascii="Times New Roman" w:hAnsi="Times New Roman"/>
          <w:sz w:val="24"/>
          <w:szCs w:val="24"/>
        </w:rPr>
        <w:t>-</w:t>
      </w:r>
      <w:r w:rsidRPr="00BA6B88">
        <w:rPr>
          <w:rFonts w:ascii="Times New Roman" w:hAnsi="Times New Roman"/>
          <w:i/>
          <w:sz w:val="24"/>
          <w:szCs w:val="24"/>
        </w:rPr>
        <w:t>диагональных</w:t>
      </w:r>
      <w:r w:rsidRPr="00BA6B88">
        <w:rPr>
          <w:rFonts w:ascii="Times New Roman" w:hAnsi="Times New Roman"/>
          <w:sz w:val="24"/>
          <w:szCs w:val="24"/>
        </w:rPr>
        <w:t xml:space="preserve"> – связи с другими начальниками, подчиненными.</w:t>
      </w:r>
    </w:p>
    <w:p w:rsidR="00EA63FE" w:rsidRPr="00BA6B88" w:rsidRDefault="00EA63FE" w:rsidP="00EA63F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Обычно выделяют </w:t>
      </w:r>
      <w:r w:rsidRPr="00C16409">
        <w:rPr>
          <w:rFonts w:ascii="Times New Roman" w:hAnsi="Times New Roman"/>
          <w:i/>
          <w:sz w:val="24"/>
          <w:szCs w:val="24"/>
        </w:rPr>
        <w:t>три группы коммуникационных сетей</w:t>
      </w:r>
      <w:r w:rsidRPr="00BA6B88">
        <w:rPr>
          <w:rFonts w:ascii="Times New Roman" w:hAnsi="Times New Roman"/>
          <w:sz w:val="24"/>
          <w:szCs w:val="24"/>
        </w:rPr>
        <w:t>: открытые, замкнутые и комбинированные.</w:t>
      </w:r>
    </w:p>
    <w:p w:rsidR="00EA63FE" w:rsidRPr="00BA6B88" w:rsidRDefault="00EA63FE" w:rsidP="0033584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Принято различать следующие </w:t>
      </w:r>
      <w:r w:rsidRPr="00BA6B88">
        <w:rPr>
          <w:rFonts w:ascii="Times New Roman" w:hAnsi="Times New Roman"/>
          <w:i/>
          <w:sz w:val="24"/>
          <w:szCs w:val="24"/>
        </w:rPr>
        <w:t>виды коммуникаций</w:t>
      </w:r>
      <w:r w:rsidRPr="00BA6B88">
        <w:rPr>
          <w:rFonts w:ascii="Times New Roman" w:hAnsi="Times New Roman"/>
          <w:sz w:val="24"/>
          <w:szCs w:val="24"/>
        </w:rPr>
        <w:t xml:space="preserve">: - внешние (между организацией </w:t>
      </w:r>
      <w:r w:rsidR="00335844">
        <w:rPr>
          <w:rFonts w:ascii="Times New Roman" w:hAnsi="Times New Roman"/>
          <w:sz w:val="24"/>
          <w:szCs w:val="24"/>
        </w:rPr>
        <w:t xml:space="preserve">и внешней средой); - внутренние. </w:t>
      </w:r>
      <w:r w:rsidRPr="00BA6B88">
        <w:rPr>
          <w:rFonts w:ascii="Times New Roman" w:hAnsi="Times New Roman"/>
          <w:i/>
          <w:sz w:val="24"/>
          <w:szCs w:val="24"/>
        </w:rPr>
        <w:t>Среди внутренних коммуникаций выделяют</w:t>
      </w:r>
      <w:r w:rsidRPr="00BA6B88">
        <w:rPr>
          <w:rFonts w:ascii="Times New Roman" w:hAnsi="Times New Roman"/>
          <w:sz w:val="24"/>
          <w:szCs w:val="24"/>
        </w:rPr>
        <w:t>: · межуровневые; · между р</w:t>
      </w:r>
      <w:r w:rsidR="00903664" w:rsidRPr="00BA6B88">
        <w:rPr>
          <w:rFonts w:ascii="Times New Roman" w:hAnsi="Times New Roman"/>
          <w:sz w:val="24"/>
          <w:szCs w:val="24"/>
        </w:rPr>
        <w:t>азличными подразделениями;</w:t>
      </w:r>
      <w:r w:rsidRPr="00BA6B88">
        <w:rPr>
          <w:rFonts w:ascii="Times New Roman" w:hAnsi="Times New Roman"/>
          <w:sz w:val="24"/>
          <w:szCs w:val="24"/>
        </w:rPr>
        <w:t xml:space="preserve"> · между руководителем и подчиненным (на них пр</w:t>
      </w:r>
      <w:r w:rsidR="00903664" w:rsidRPr="00BA6B88">
        <w:rPr>
          <w:rFonts w:ascii="Times New Roman" w:hAnsi="Times New Roman"/>
          <w:sz w:val="24"/>
          <w:szCs w:val="24"/>
        </w:rPr>
        <w:t>иходится 50-80%) коммуникаций);</w:t>
      </w:r>
      <w:r w:rsidRPr="00BA6B88">
        <w:rPr>
          <w:rFonts w:ascii="Times New Roman" w:hAnsi="Times New Roman"/>
          <w:sz w:val="24"/>
          <w:szCs w:val="24"/>
        </w:rPr>
        <w:t>· между р</w:t>
      </w:r>
      <w:r w:rsidR="00903664" w:rsidRPr="00BA6B88">
        <w:rPr>
          <w:rFonts w:ascii="Times New Roman" w:hAnsi="Times New Roman"/>
          <w:sz w:val="24"/>
          <w:szCs w:val="24"/>
        </w:rPr>
        <w:t>уководителем и рабочей группой;</w:t>
      </w:r>
      <w:r w:rsidRPr="00BA6B88">
        <w:rPr>
          <w:rFonts w:ascii="Times New Roman" w:hAnsi="Times New Roman"/>
          <w:sz w:val="24"/>
          <w:szCs w:val="24"/>
        </w:rPr>
        <w:t>· неформальные коммуникации (информацией здесь являются неточные сведения).</w:t>
      </w:r>
    </w:p>
    <w:p w:rsidR="00903664" w:rsidRPr="00BA6B88" w:rsidRDefault="00903664" w:rsidP="00EA63F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Коммуникационный стиль</w:t>
      </w:r>
      <w:r w:rsidRPr="00BA6B88">
        <w:rPr>
          <w:rFonts w:ascii="Times New Roman" w:hAnsi="Times New Roman"/>
          <w:sz w:val="24"/>
          <w:szCs w:val="24"/>
        </w:rPr>
        <w:t xml:space="preserve"> – это способ, с помощью которого индивид предпочитает строить коммуникационное взаимодействие с другими. </w:t>
      </w:r>
    </w:p>
    <w:p w:rsidR="00ED08E9" w:rsidRPr="00BA6B88" w:rsidRDefault="00903664" w:rsidP="0033584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Можно выделить </w:t>
      </w:r>
      <w:r w:rsidRPr="00335844">
        <w:rPr>
          <w:rFonts w:ascii="Times New Roman" w:hAnsi="Times New Roman"/>
          <w:sz w:val="24"/>
          <w:szCs w:val="24"/>
          <w:u w:val="single"/>
        </w:rPr>
        <w:t>пять с</w:t>
      </w:r>
      <w:r w:rsidR="00335844">
        <w:rPr>
          <w:rFonts w:ascii="Times New Roman" w:hAnsi="Times New Roman"/>
          <w:sz w:val="24"/>
          <w:szCs w:val="24"/>
          <w:u w:val="single"/>
        </w:rPr>
        <w:t>тилей межличностной коммуникаций</w:t>
      </w:r>
      <w:r w:rsidRPr="00BA6B88">
        <w:rPr>
          <w:rFonts w:ascii="Times New Roman" w:hAnsi="Times New Roman"/>
          <w:sz w:val="24"/>
          <w:szCs w:val="24"/>
        </w:rPr>
        <w:t>:</w:t>
      </w:r>
      <w:r w:rsidR="00335844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1. Открытие себя (высокая степень открытости себя другим);</w:t>
      </w:r>
      <w:r w:rsidR="00335844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2. Реализация себя (максимальная открытость и обратная связь);</w:t>
      </w:r>
      <w:r w:rsidR="00335844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3. Замыкание в себе</w:t>
      </w:r>
      <w:r w:rsidR="00983B98" w:rsidRPr="00BA6B88">
        <w:rPr>
          <w:rFonts w:ascii="Times New Roman" w:hAnsi="Times New Roman"/>
          <w:sz w:val="24"/>
          <w:szCs w:val="24"/>
        </w:rPr>
        <w:t xml:space="preserve"> (низкий уровень открытости и обратной связи);</w:t>
      </w:r>
      <w:r w:rsidR="00335844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4. Защита себя</w:t>
      </w:r>
      <w:r w:rsidR="00983B98" w:rsidRPr="00BA6B88">
        <w:rPr>
          <w:rFonts w:ascii="Times New Roman" w:hAnsi="Times New Roman"/>
          <w:sz w:val="24"/>
          <w:szCs w:val="24"/>
        </w:rPr>
        <w:t xml:space="preserve"> (низкий уровень открытости и обратной связи);</w:t>
      </w:r>
      <w:r w:rsidR="00335844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5. Торговля за себя</w:t>
      </w:r>
      <w:r w:rsidR="00983B98" w:rsidRPr="00BA6B88">
        <w:rPr>
          <w:rFonts w:ascii="Times New Roman" w:hAnsi="Times New Roman"/>
          <w:sz w:val="24"/>
          <w:szCs w:val="24"/>
        </w:rPr>
        <w:t xml:space="preserve"> (умеренная открытость и обратная связь).</w:t>
      </w:r>
    </w:p>
    <w:p w:rsidR="00ED08E9" w:rsidRDefault="00ED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844" w:rsidRPr="00BA6B88" w:rsidRDefault="003358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664" w:rsidRPr="00BA6B88" w:rsidRDefault="00ED08E9" w:rsidP="0090366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12.</w:t>
      </w:r>
      <w:r w:rsidRPr="00BA6B88">
        <w:rPr>
          <w:rFonts w:ascii="Times New Roman" w:hAnsi="Times New Roman"/>
          <w:b/>
          <w:sz w:val="24"/>
          <w:szCs w:val="24"/>
        </w:rPr>
        <w:tab/>
        <w:t>Кадровый менеджмент: кадровая политика, подбор, оценка, расстановка и обучение персонала.</w:t>
      </w:r>
    </w:p>
    <w:p w:rsidR="00ED08E9" w:rsidRPr="00BA6B88" w:rsidRDefault="00335844" w:rsidP="0097388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Кадровая политика организации</w:t>
      </w:r>
      <w:r w:rsidR="00ED08E9" w:rsidRPr="00BA6B88">
        <w:rPr>
          <w:rFonts w:ascii="Times New Roman" w:hAnsi="Times New Roman"/>
          <w:sz w:val="24"/>
          <w:szCs w:val="24"/>
        </w:rPr>
        <w:t xml:space="preserve"> — генеральное направление кадровой работы, совокупность принципов, методов, форм, организационного механизма по выработке целей и задач, направленных на сохранение, укрепление и развитие кадрового потенциала, на создание квалифицированного и высокопроизводительного сплоченного коллектива, способного своевременно реагировать на постоянно меняющиеся требования рынка с учетом стратегии развития организации.</w:t>
      </w:r>
      <w:r w:rsidR="0097388B" w:rsidRPr="00BA6B88">
        <w:rPr>
          <w:rFonts w:ascii="Times New Roman" w:hAnsi="Times New Roman"/>
          <w:sz w:val="24"/>
          <w:szCs w:val="24"/>
        </w:rPr>
        <w:t xml:space="preserve"> </w:t>
      </w:r>
      <w:r w:rsidR="00ED08E9" w:rsidRPr="00BA6B88">
        <w:rPr>
          <w:rFonts w:ascii="Times New Roman" w:hAnsi="Times New Roman"/>
          <w:i/>
          <w:sz w:val="24"/>
          <w:szCs w:val="24"/>
        </w:rPr>
        <w:t xml:space="preserve">Кадровая политика направлена на </w:t>
      </w:r>
      <w:r w:rsidR="00ED08E9" w:rsidRPr="00BA6B88">
        <w:rPr>
          <w:rFonts w:ascii="Times New Roman" w:hAnsi="Times New Roman"/>
          <w:sz w:val="24"/>
          <w:szCs w:val="24"/>
        </w:rPr>
        <w:t>наем эффективной рабочей силы, увеличение эффективности посредством лучших условий работы, улучшение отношений рабочих и руководства.</w:t>
      </w:r>
      <w:r w:rsidR="00ED08E9" w:rsidRPr="00BA6B88">
        <w:t xml:space="preserve"> </w:t>
      </w:r>
    </w:p>
    <w:p w:rsidR="00ED08E9" w:rsidRPr="00BA6B88" w:rsidRDefault="00ED08E9" w:rsidP="0097388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Характеристика принципов отдельных направлений кадровой политики 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08E9" w:rsidRPr="00BA6B88" w:rsidTr="00ED08E9">
        <w:tc>
          <w:tcPr>
            <w:tcW w:w="3209" w:type="dxa"/>
          </w:tcPr>
          <w:p w:rsidR="00ED08E9" w:rsidRPr="00BA6B88" w:rsidRDefault="00ED08E9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Направления</w:t>
            </w:r>
          </w:p>
        </w:tc>
        <w:tc>
          <w:tcPr>
            <w:tcW w:w="3209" w:type="dxa"/>
          </w:tcPr>
          <w:p w:rsidR="00ED08E9" w:rsidRPr="00BA6B88" w:rsidRDefault="00ED08E9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Принципы</w:t>
            </w:r>
          </w:p>
        </w:tc>
        <w:tc>
          <w:tcPr>
            <w:tcW w:w="3210" w:type="dxa"/>
          </w:tcPr>
          <w:p w:rsidR="00ED08E9" w:rsidRPr="00BA6B88" w:rsidRDefault="00ED08E9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Характеристика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1. Управление персоналом организации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одинаковой необходимости достижения индивидуальных и организационных целей (основной)</w:t>
            </w:r>
          </w:p>
        </w:tc>
        <w:tc>
          <w:tcPr>
            <w:tcW w:w="3210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Необходимо искать честные компромиссы между администрацией и работниками, а не отдавать предпочтение интересам организации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2. Подбор и расстановка персонала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соответствия     Принцип профессиональной компетентности Принцип практических достижений   Принцип индивидуальности</w:t>
            </w:r>
          </w:p>
        </w:tc>
        <w:tc>
          <w:tcPr>
            <w:tcW w:w="3210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Соответствие объема заданий, полномочий и ответственности возможностям человека Уровень знаний, соответствующий требованиям должности   Требуемый опыт, руководящие способности (организация собственной работы и подчиненных) Облик, уровень развития интеллекта, характер, намерения, стиль руководства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3. Формирование и подготовка резерва для выдвижения на руководящие должности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конкурсности   Принцип ротации   Принцип индивидуальной подготовки   Принцип проверки делом Принцип соответствия должности Принцип регулярности оценки индивидуальных качеств и возможностей</w:t>
            </w:r>
          </w:p>
        </w:tc>
        <w:tc>
          <w:tcPr>
            <w:tcW w:w="3210" w:type="dxa"/>
          </w:tcPr>
          <w:p w:rsidR="00ED08E9" w:rsidRPr="00BA6B88" w:rsidRDefault="0097388B" w:rsidP="0097388B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Отбор кандидатов на конкурсной основе Планомерная смена должностей по вертикале и горизонтали Подготовка резерва на конкретную должность по индивидуальной программе Эффективная стажировка на руководящих должностях и т.д.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4. Оценка и аттестация персонала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отбора показателей оценки   Принцип оценки квалификации   Принцип оценки осуществления заданий</w:t>
            </w:r>
          </w:p>
        </w:tc>
        <w:tc>
          <w:tcPr>
            <w:tcW w:w="3210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 xml:space="preserve">Система показателей, учитывающих цель оценок, критерии оценок, частоту оценок Пригодность, определение знаний, необходимых для выполнения данного вида </w:t>
            </w:r>
            <w:r w:rsidRPr="00BA6B88">
              <w:rPr>
                <w:rFonts w:ascii="Times New Roman" w:hAnsi="Times New Roman"/>
                <w:sz w:val="16"/>
                <w:szCs w:val="24"/>
              </w:rPr>
              <w:lastRenderedPageBreak/>
              <w:t>деятельности Оценка результатов деятельности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lastRenderedPageBreak/>
              <w:t>5. Развитие персонала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повышения квалификации   Принцип самовыражения   Принцип саморазвития</w:t>
            </w:r>
          </w:p>
        </w:tc>
        <w:tc>
          <w:tcPr>
            <w:tcW w:w="3210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Необходимость периодичного пересмотра должностных инструкций для постоянного развития персонала Самостоятельность, самоконтроль, влияние на формирование методов исполнения Способность и возможность саморазвития</w:t>
            </w:r>
          </w:p>
        </w:tc>
      </w:tr>
      <w:tr w:rsidR="00ED08E9" w:rsidRPr="00BA6B88" w:rsidTr="00ED08E9"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6. Мотивация и стимулирование персонала, оплата труда</w:t>
            </w:r>
          </w:p>
        </w:tc>
        <w:tc>
          <w:tcPr>
            <w:tcW w:w="3209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Принцип соответствия оплаты труда объему и сложности выполняемой работы Принцип равномерного сочетания стимулов и санкций Принцип мотивации</w:t>
            </w:r>
          </w:p>
        </w:tc>
        <w:tc>
          <w:tcPr>
            <w:tcW w:w="3210" w:type="dxa"/>
          </w:tcPr>
          <w:p w:rsidR="00ED08E9" w:rsidRPr="00BA6B88" w:rsidRDefault="0097388B" w:rsidP="00ED08E9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BA6B88">
              <w:rPr>
                <w:rFonts w:ascii="Times New Roman" w:hAnsi="Times New Roman"/>
                <w:sz w:val="16"/>
                <w:szCs w:val="24"/>
              </w:rPr>
              <w:t>Эффективная система оплаты труда   Конкретность описания задач, обязанностей и показателей   Побудительные факторы, влияющие на повышение эффективности труда</w:t>
            </w:r>
          </w:p>
        </w:tc>
      </w:tr>
    </w:tbl>
    <w:p w:rsidR="00552D67" w:rsidRPr="00BA6B88" w:rsidRDefault="00552D67" w:rsidP="00ED08E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D67" w:rsidRPr="00BA6B88" w:rsidRDefault="00552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8E9" w:rsidRPr="00BA6B88" w:rsidRDefault="00552D67" w:rsidP="00ED08E9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13.</w:t>
      </w:r>
      <w:r w:rsidRPr="00BA6B88">
        <w:rPr>
          <w:rFonts w:ascii="Times New Roman" w:hAnsi="Times New Roman"/>
          <w:b/>
          <w:sz w:val="24"/>
          <w:szCs w:val="24"/>
        </w:rPr>
        <w:tab/>
        <w:t>Роль и значение корпоративной культуры в менеджменте.</w:t>
      </w:r>
    </w:p>
    <w:p w:rsidR="00552D67" w:rsidRPr="00BA6B88" w:rsidRDefault="00552D67" w:rsidP="00552D6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Важнейшим ресурсом, способным создать гибкую, адаптивную и тем самым эффективную производственную систему, является </w:t>
      </w:r>
      <w:r w:rsidRPr="00BA6B88">
        <w:rPr>
          <w:rFonts w:ascii="Times New Roman" w:hAnsi="Times New Roman"/>
          <w:i/>
          <w:sz w:val="24"/>
          <w:szCs w:val="24"/>
        </w:rPr>
        <w:t>корпоративная (организационная) культура</w:t>
      </w:r>
      <w:r w:rsidRPr="00BA6B88">
        <w:rPr>
          <w:rFonts w:ascii="Times New Roman" w:hAnsi="Times New Roman"/>
          <w:sz w:val="24"/>
          <w:szCs w:val="24"/>
        </w:rPr>
        <w:t xml:space="preserve"> предприятия, поскольку именно она определяет, как, каким образом и с какими затратами достигаются результаты его деятельности, обусловливая изменение соотношения между объёмом производства и измеряемыми затратами.</w:t>
      </w:r>
    </w:p>
    <w:p w:rsidR="00552D67" w:rsidRPr="00BA6B88" w:rsidRDefault="00552D67" w:rsidP="00552D6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Корпоративная организационная культура является оболочкой любого предприятия. Организационная культура имеет определенную структуру, являясь набором предположений, ценностей, верований и символов, следование которым помогает людям в организации справляться с их проблемами.</w:t>
      </w:r>
    </w:p>
    <w:p w:rsidR="000A0EA1" w:rsidRPr="00BA6B88" w:rsidRDefault="009226CE" w:rsidP="00AB319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Роль корпоративной культуры для организации заключается в том, что от ценностных ориентаций сотрудников, уровня знаний, квалификации и информированности, а также от нравственных принципов их поведения зависит успех предприятия. Не случайно многие предприятия уделяют большое внимание формированию фирменной (корпоративной) культуры, поддержанию традиций и общефирменных ценностей. Понятие фирменная культура включает в себя совокупность ценностей, норм и правил, принятых на предприятии и отражающих его образ на рынке. Фирменная культура находит проявление в отношениях c потребителями, рыночными контрагентами, между сотрудниками. Культура организации </w:t>
      </w:r>
      <w:r w:rsidRPr="00BA6B88">
        <w:rPr>
          <w:rFonts w:ascii="Times New Roman" w:hAnsi="Times New Roman"/>
          <w:i/>
          <w:sz w:val="24"/>
          <w:szCs w:val="24"/>
        </w:rPr>
        <w:t>включает три уровня</w:t>
      </w:r>
      <w:r w:rsidRPr="00BA6B88">
        <w:rPr>
          <w:rFonts w:ascii="Times New Roman" w:hAnsi="Times New Roman"/>
          <w:sz w:val="24"/>
          <w:szCs w:val="24"/>
        </w:rPr>
        <w:t xml:space="preserve">: символы, ценности и верования; базовые предположения. </w:t>
      </w:r>
    </w:p>
    <w:p w:rsidR="000A0EA1" w:rsidRDefault="000A0E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19D" w:rsidRPr="00BA6B88" w:rsidRDefault="00AB31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6CE" w:rsidRPr="00BA6B88" w:rsidRDefault="000A0EA1" w:rsidP="00552D67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14.</w:t>
      </w:r>
      <w:r w:rsidRPr="00BA6B88">
        <w:rPr>
          <w:rFonts w:ascii="Times New Roman" w:hAnsi="Times New Roman"/>
          <w:b/>
          <w:sz w:val="24"/>
          <w:szCs w:val="24"/>
        </w:rPr>
        <w:tab/>
        <w:t>Место и роль маркетинга в управлении организацией. Эволюция концепций маркетинга.</w:t>
      </w:r>
    </w:p>
    <w:p w:rsidR="000A0EA1" w:rsidRPr="00BA6B88" w:rsidRDefault="000A0EA1" w:rsidP="00552D6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Маркетинг</w:t>
      </w:r>
      <w:r w:rsidR="00AB319D" w:rsidRPr="00AB319D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– комплексная система организации производства и сбыта продукции, ориентированная на удовлетворение потребностей конкретных потребителей и получение прибыли на основе исследования и прогнозирования рынка, изучения внутренней и внешней среды предприятия - экспортера, разработки стратегии и тактики поведения на рынке с помощью маркетинговых программ. В этих программах заложены мероприятия по улучшению товара и его ассортимента, изучению покупателей, конкурентов и конкуренции, по обеспечению ценовой политики, формированию спроса, стимулированию сбыта и рекламе, оптимизации каналов товародвижения и организации сбыта, организации технического сервиса и расширения ассортимента представляемых сервисных услуг.</w:t>
      </w:r>
    </w:p>
    <w:p w:rsidR="000A0EA1" w:rsidRPr="00BA6B88" w:rsidRDefault="000A0EA1" w:rsidP="00552D6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Маркетинг становится фундаментом для долгосрочного и оперативного планирования</w:t>
      </w:r>
      <w:r w:rsidRPr="00BA6B88">
        <w:rPr>
          <w:rFonts w:ascii="Times New Roman" w:hAnsi="Times New Roman"/>
          <w:sz w:val="24"/>
          <w:szCs w:val="24"/>
        </w:rPr>
        <w:t xml:space="preserve"> производственно-коммерческой деятельности предприятия, составления </w:t>
      </w:r>
      <w:r w:rsidRPr="00BA6B88">
        <w:rPr>
          <w:rFonts w:ascii="Times New Roman" w:hAnsi="Times New Roman"/>
          <w:sz w:val="24"/>
          <w:szCs w:val="24"/>
        </w:rPr>
        <w:lastRenderedPageBreak/>
        <w:t>экспортных программ производства, организации научно-технической, технологической, инвестиционной и производственно-сбытовой работы коллектива предприятия, а управление маркетингом – важнейшим элементом системы управления предприятием.</w:t>
      </w:r>
    </w:p>
    <w:p w:rsidR="000A0EA1" w:rsidRPr="00BA6B88" w:rsidRDefault="000A0EA1" w:rsidP="000A0E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Термин «маркетинг» возник в США на рубеже XIX — XX вв., а как ведущая функция управления маркетинг стал рассматриваться с 50-х гг. Большое воздействие на формирование концепции маркетинга оказал научно-технический прогресс, обеспечивающий громадное разнообразие товаров, высокие темпы их обновления, эффективное управление производством и маркетингом.</w:t>
      </w:r>
    </w:p>
    <w:p w:rsidR="0079392F" w:rsidRPr="00AB319D" w:rsidRDefault="000A0EA1" w:rsidP="00AB319D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>Эволюция маркетинга</w:t>
      </w:r>
      <w:r w:rsidRPr="00BA6B88">
        <w:rPr>
          <w:rFonts w:ascii="Times New Roman" w:hAnsi="Times New Roman"/>
          <w:sz w:val="24"/>
          <w:szCs w:val="24"/>
        </w:rPr>
        <w:t xml:space="preserve"> вписывается в эволюцию развития управленческой концепции, которая прошла через следующие </w:t>
      </w:r>
      <w:r w:rsidRPr="00BA6B88">
        <w:rPr>
          <w:rFonts w:ascii="Times New Roman" w:hAnsi="Times New Roman"/>
          <w:sz w:val="24"/>
          <w:szCs w:val="24"/>
          <w:u w:val="single"/>
        </w:rPr>
        <w:t>стадии</w:t>
      </w:r>
      <w:r w:rsidRPr="00BA6B88">
        <w:rPr>
          <w:rFonts w:ascii="Times New Roman" w:hAnsi="Times New Roman"/>
          <w:sz w:val="24"/>
          <w:szCs w:val="24"/>
        </w:rPr>
        <w:t xml:space="preserve">: </w:t>
      </w:r>
      <w:r w:rsidRPr="00BA6B88">
        <w:rPr>
          <w:rFonts w:ascii="Times New Roman" w:hAnsi="Times New Roman"/>
          <w:i/>
          <w:sz w:val="24"/>
          <w:szCs w:val="24"/>
        </w:rPr>
        <w:t>производственная концепция, продуктовая концепция, концепция продажи, концепция маркетинга и концепция социально-этического маркетинга.</w:t>
      </w:r>
      <w:r w:rsidR="00AB319D" w:rsidRPr="00AB319D">
        <w:rPr>
          <w:rFonts w:ascii="Times New Roman" w:hAnsi="Times New Roman"/>
          <w:i/>
          <w:sz w:val="24"/>
          <w:szCs w:val="24"/>
        </w:rPr>
        <w:t xml:space="preserve"> </w:t>
      </w:r>
      <w:r w:rsidRPr="00AB319D">
        <w:rPr>
          <w:rFonts w:ascii="Times New Roman" w:hAnsi="Times New Roman"/>
          <w:sz w:val="24"/>
          <w:szCs w:val="24"/>
          <w:u w:val="single"/>
        </w:rPr>
        <w:t>Концепция маркетинга</w:t>
      </w:r>
      <w:r w:rsidRPr="00BA6B88">
        <w:rPr>
          <w:rFonts w:ascii="Times New Roman" w:hAnsi="Times New Roman"/>
          <w:sz w:val="24"/>
          <w:szCs w:val="24"/>
        </w:rPr>
        <w:t xml:space="preserve"> — система основных идей, положений маркетинговой деятельности, которая исходит из того, что достижение целей организации зависит от того, насколько она успешно изучила запросы потребителей и удовлетворила их наиболее полно и эффективно по сравнению с конкурентами.</w:t>
      </w:r>
    </w:p>
    <w:p w:rsidR="0079392F" w:rsidRDefault="00793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19D" w:rsidRPr="00BA6B88" w:rsidRDefault="00AB31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EA1" w:rsidRPr="00BA6B88" w:rsidRDefault="0079392F" w:rsidP="000A0EA1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15.</w:t>
      </w:r>
      <w:r w:rsidRPr="00BA6B88">
        <w:rPr>
          <w:rFonts w:ascii="Times New Roman" w:hAnsi="Times New Roman"/>
          <w:b/>
          <w:sz w:val="24"/>
          <w:szCs w:val="24"/>
        </w:rPr>
        <w:tab/>
        <w:t>Процесс проведения маркетинговых исследований. Виды и методы маркетинговых исследований.</w:t>
      </w:r>
    </w:p>
    <w:p w:rsidR="0079392F" w:rsidRPr="00BA6B88" w:rsidRDefault="0079392F" w:rsidP="0079392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Процесс проведения маркетинговых исследований состоит из следующих этапов</w:t>
      </w:r>
      <w:r w:rsidRPr="00BA6B88">
        <w:rPr>
          <w:rFonts w:ascii="Times New Roman" w:hAnsi="Times New Roman"/>
          <w:sz w:val="24"/>
          <w:szCs w:val="24"/>
        </w:rPr>
        <w:t>: 1) определение проблемы исследования и формулировка целей; 2) сбор вторичной информации; 3) сбор первичной информации; 4) анализ данных; 5) выводы; 6) рекомендации.</w:t>
      </w:r>
    </w:p>
    <w:p w:rsidR="0079392F" w:rsidRPr="00BA6B88" w:rsidRDefault="0079392F" w:rsidP="0079392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Исследование рынков обычно начинается со сбора вторичных данных, т. е. информации, которая уже была собрана кем-то и обработана. Вторичная информация может быть получена из внутренних источников (отчеты о хозяйственной деятельности предприятия, документы бухгалтерской отчетности, товарно-транспортная документация, отчеты ранее проведенных исследований и т.д.) и из внешних источников. К внешним источникам относятся разного рода печатные издания.</w:t>
      </w:r>
    </w:p>
    <w:p w:rsidR="0079392F" w:rsidRPr="00BA6B88" w:rsidRDefault="0079392F" w:rsidP="0079392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Методы проведения маркетинговых исследований</w:t>
      </w:r>
      <w:r w:rsidRPr="00BA6B88">
        <w:rPr>
          <w:rFonts w:ascii="Times New Roman" w:hAnsi="Times New Roman"/>
          <w:sz w:val="24"/>
          <w:szCs w:val="24"/>
        </w:rPr>
        <w:t xml:space="preserve"> представлены на рис.</w:t>
      </w:r>
      <w:r w:rsidR="00A13CA1" w:rsidRPr="00BA6B88">
        <w:rPr>
          <w:rFonts w:ascii="Times New Roman" w:hAnsi="Times New Roman"/>
          <w:sz w:val="24"/>
          <w:szCs w:val="24"/>
        </w:rPr>
        <w:t xml:space="preserve"> ниже:</w:t>
      </w:r>
    </w:p>
    <w:p w:rsidR="00A13CA1" w:rsidRPr="00BA6B88" w:rsidRDefault="00A13CA1" w:rsidP="00A13CA1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6B88">
        <w:rPr>
          <w:lang w:eastAsia="ru-RU"/>
        </w:rPr>
        <w:drawing>
          <wp:inline distT="0" distB="0" distL="0" distR="0">
            <wp:extent cx="3248385" cy="1664169"/>
            <wp:effectExtent l="0" t="0" r="0" b="0"/>
            <wp:docPr id="1" name="Рисунок 1" descr="http://ok-t.ru/studopedia/baza2/1934211849365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2/1934211849365.files/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21" cy="166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A1" w:rsidRPr="00BA6B88" w:rsidRDefault="00A13CA1" w:rsidP="00A13CA1">
      <w:pPr>
        <w:spacing w:after="0"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  <w:u w:val="single"/>
        </w:rPr>
        <w:t>Основные виды маркетинговых исследований</w:t>
      </w:r>
      <w:r w:rsidRPr="00BA6B88">
        <w:rPr>
          <w:rFonts w:ascii="Times New Roman" w:hAnsi="Times New Roman"/>
          <w:sz w:val="24"/>
          <w:szCs w:val="24"/>
        </w:rPr>
        <w:t xml:space="preserve"> можно глобально разделить на группы – </w:t>
      </w:r>
      <w:r w:rsidRPr="00BA6B88">
        <w:rPr>
          <w:rFonts w:ascii="Times New Roman" w:hAnsi="Times New Roman"/>
          <w:i/>
          <w:sz w:val="24"/>
          <w:szCs w:val="24"/>
        </w:rPr>
        <w:t>по области применения, по направлениям ведущихся исследований, по изучаемым товарам и по организации процесса.</w:t>
      </w:r>
    </w:p>
    <w:p w:rsidR="00E60C72" w:rsidRPr="00AB319D" w:rsidRDefault="00A13CA1" w:rsidP="00AB319D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Более конкретно </w:t>
      </w:r>
      <w:r w:rsidRPr="00BA6B88">
        <w:rPr>
          <w:rFonts w:ascii="Times New Roman" w:hAnsi="Times New Roman"/>
          <w:i/>
          <w:sz w:val="24"/>
          <w:szCs w:val="24"/>
        </w:rPr>
        <w:t>виды маркетинговых исследований</w:t>
      </w:r>
      <w:r w:rsidRPr="00BA6B88">
        <w:rPr>
          <w:rFonts w:ascii="Times New Roman" w:hAnsi="Times New Roman"/>
          <w:sz w:val="24"/>
          <w:szCs w:val="24"/>
        </w:rPr>
        <w:t xml:space="preserve"> выглядят так:</w:t>
      </w:r>
      <w:r w:rsidR="00AB319D" w:rsidRPr="00AB319D">
        <w:rPr>
          <w:rFonts w:ascii="Times New Roman" w:hAnsi="Times New Roman"/>
          <w:sz w:val="24"/>
          <w:szCs w:val="24"/>
        </w:rPr>
        <w:t xml:space="preserve"> - </w:t>
      </w:r>
      <w:r w:rsidR="00AB319D">
        <w:rPr>
          <w:rFonts w:ascii="Times New Roman" w:hAnsi="Times New Roman"/>
          <w:sz w:val="24"/>
          <w:szCs w:val="24"/>
        </w:rPr>
        <w:t>а</w:t>
      </w:r>
      <w:r w:rsidRPr="00AB319D">
        <w:rPr>
          <w:rFonts w:ascii="Times New Roman" w:hAnsi="Times New Roman"/>
          <w:sz w:val="24"/>
          <w:szCs w:val="24"/>
        </w:rPr>
        <w:t xml:space="preserve">нализ макросистемы; </w:t>
      </w:r>
      <w:r w:rsidR="00AB319D">
        <w:rPr>
          <w:rFonts w:ascii="Times New Roman" w:hAnsi="Times New Roman"/>
          <w:sz w:val="24"/>
          <w:szCs w:val="24"/>
        </w:rPr>
        <w:t>- исследование рынка; - анализ потенциала; - анализ шансов на риск; - и</w:t>
      </w:r>
      <w:r w:rsidRPr="00AB319D">
        <w:rPr>
          <w:rFonts w:ascii="Times New Roman" w:hAnsi="Times New Roman"/>
          <w:sz w:val="24"/>
          <w:szCs w:val="24"/>
        </w:rPr>
        <w:t>сследовани</w:t>
      </w:r>
      <w:r w:rsidR="00AB319D">
        <w:rPr>
          <w:rFonts w:ascii="Times New Roman" w:hAnsi="Times New Roman"/>
          <w:sz w:val="24"/>
          <w:szCs w:val="24"/>
        </w:rPr>
        <w:t>е внутренней среды предприятия; - исследование конкурентов; - исследование потребителей; - исследование товаров; - исследование цены; - исследование рекламы; - и</w:t>
      </w:r>
      <w:r w:rsidRPr="00AB319D">
        <w:rPr>
          <w:rFonts w:ascii="Times New Roman" w:hAnsi="Times New Roman"/>
          <w:sz w:val="24"/>
          <w:szCs w:val="24"/>
        </w:rPr>
        <w:t>сследования потенциальных посредников.</w:t>
      </w:r>
    </w:p>
    <w:p w:rsidR="00E60C72" w:rsidRPr="00BA6B88" w:rsidRDefault="00E60C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lastRenderedPageBreak/>
        <w:br w:type="page"/>
      </w:r>
    </w:p>
    <w:p w:rsidR="00A13CA1" w:rsidRPr="00BA6B88" w:rsidRDefault="00E60C72" w:rsidP="00E60C72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lastRenderedPageBreak/>
        <w:t>16.</w:t>
      </w:r>
      <w:r w:rsidRPr="00BA6B88">
        <w:rPr>
          <w:rFonts w:ascii="Times New Roman" w:hAnsi="Times New Roman"/>
          <w:b/>
          <w:sz w:val="24"/>
          <w:szCs w:val="24"/>
        </w:rPr>
        <w:tab/>
        <w:t>Характеристика маркетинговой среды организации. Основные факторы, формирующие маркетинговую среду.</w:t>
      </w:r>
    </w:p>
    <w:p w:rsidR="00E60C72" w:rsidRPr="00BA6B88" w:rsidRDefault="00E60C72" w:rsidP="00E60C7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>Маркетинговая среда фирмы</w:t>
      </w:r>
      <w:r w:rsidRPr="00BA6B88">
        <w:rPr>
          <w:rFonts w:ascii="Times New Roman" w:hAnsi="Times New Roman"/>
          <w:sz w:val="24"/>
          <w:szCs w:val="24"/>
        </w:rPr>
        <w:t xml:space="preserve"> – совокупность активных субъектов и сил, способных оказать влияние на деятельность предприятия, его положение на рынке. Изменения, происходящие в окружении предприятия, определяют выбор стратегии и тактики поведения хозяйствующего субъекта на рынке. </w:t>
      </w:r>
    </w:p>
    <w:p w:rsidR="00E60C72" w:rsidRPr="00BA6B88" w:rsidRDefault="00E60C72" w:rsidP="00AB319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Маркетинговая среда </w:t>
      </w:r>
      <w:r w:rsidR="00AB319D">
        <w:rPr>
          <w:rFonts w:ascii="Times New Roman" w:hAnsi="Times New Roman"/>
          <w:sz w:val="24"/>
          <w:szCs w:val="24"/>
        </w:rPr>
        <w:t>состоит</w:t>
      </w:r>
      <w:r w:rsidRPr="00BA6B88">
        <w:rPr>
          <w:rFonts w:ascii="Times New Roman" w:hAnsi="Times New Roman"/>
          <w:sz w:val="24"/>
          <w:szCs w:val="24"/>
        </w:rPr>
        <w:t xml:space="preserve"> из микро- и макросреды.</w:t>
      </w:r>
      <w:r w:rsidR="00AB319D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  <w:u w:val="single"/>
        </w:rPr>
        <w:t>Микросреда </w:t>
      </w:r>
      <w:r w:rsidRPr="00BA6B88">
        <w:rPr>
          <w:rFonts w:ascii="Times New Roman" w:hAnsi="Times New Roman"/>
          <w:sz w:val="24"/>
          <w:szCs w:val="24"/>
        </w:rPr>
        <w:t>представлена силами, имеющими непосредственное отношение к самой фирме и ее возможностям по обслуживанию клиентуры, т. е. поставщиками, торговыми посредниками, клиентами, конкурентами, контактными аудиториями.</w:t>
      </w:r>
      <w:r w:rsidR="00AB319D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  <w:u w:val="single"/>
        </w:rPr>
        <w:t>Макросреда</w:t>
      </w:r>
      <w:r w:rsidRPr="00BA6B88">
        <w:rPr>
          <w:rFonts w:ascii="Times New Roman" w:hAnsi="Times New Roman"/>
          <w:sz w:val="24"/>
          <w:szCs w:val="24"/>
        </w:rPr>
        <w:t> представлена силами более широкого социального плана, которые оказывают влияние на микросреду, такими, как факторы демографического, экономического, природного, технического, политического и культурного характера.</w:t>
      </w:r>
    </w:p>
    <w:p w:rsidR="00E60C72" w:rsidRPr="00BA6B88" w:rsidRDefault="00E60C72" w:rsidP="00E60C72">
      <w:pPr>
        <w:spacing w:after="0"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Классификация факторов маркетинговой среды: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0C72" w:rsidRPr="00BA6B88" w:rsidTr="00E60C72"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b/>
                <w:szCs w:val="24"/>
              </w:rPr>
            </w:pPr>
            <w:r w:rsidRPr="00BA6B88">
              <w:rPr>
                <w:rFonts w:ascii="Times New Roman" w:hAnsi="Times New Roman"/>
                <w:b/>
                <w:szCs w:val="24"/>
              </w:rPr>
              <w:t>Характер маркетинговой среды</w:t>
            </w:r>
          </w:p>
        </w:tc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b/>
                <w:szCs w:val="24"/>
              </w:rPr>
            </w:pPr>
            <w:r w:rsidRPr="00BA6B88">
              <w:rPr>
                <w:rFonts w:ascii="Times New Roman" w:hAnsi="Times New Roman"/>
                <w:b/>
                <w:szCs w:val="24"/>
              </w:rPr>
              <w:t>Элементы маркетинговой среды</w:t>
            </w:r>
          </w:p>
        </w:tc>
      </w:tr>
      <w:tr w:rsidR="00E60C72" w:rsidRPr="00BA6B88" w:rsidTr="00E60C72"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Макроокружение предприятия</w:t>
            </w:r>
          </w:p>
        </w:tc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· Экономические факторы · Правовое регулирование · Политические факторы · Социально-культурные факторы · Технологические факторы</w:t>
            </w:r>
          </w:p>
        </w:tc>
      </w:tr>
      <w:tr w:rsidR="00E60C72" w:rsidRPr="00BA6B88" w:rsidTr="00E60C72"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Непосредственное окружение фирмы</w:t>
            </w:r>
          </w:p>
        </w:tc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· Покупатели · Поставщики · Конкуренты · Посредники · Контактные аудитории</w:t>
            </w:r>
          </w:p>
        </w:tc>
      </w:tr>
      <w:tr w:rsidR="00E60C72" w:rsidRPr="00BA6B88" w:rsidTr="00E60C72"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Внутренняя среда предприятия</w:t>
            </w:r>
          </w:p>
        </w:tc>
        <w:tc>
          <w:tcPr>
            <w:tcW w:w="4814" w:type="dxa"/>
          </w:tcPr>
          <w:p w:rsidR="00E60C72" w:rsidRPr="00BA6B88" w:rsidRDefault="00E60C72" w:rsidP="00E60C72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BA6B88">
              <w:rPr>
                <w:rFonts w:ascii="Times New Roman" w:hAnsi="Times New Roman"/>
                <w:szCs w:val="24"/>
              </w:rPr>
              <w:t>Кадры · Маркетинг · Финансы · Производство</w:t>
            </w:r>
          </w:p>
        </w:tc>
      </w:tr>
    </w:tbl>
    <w:p w:rsidR="00E60C72" w:rsidRPr="00BA6B88" w:rsidRDefault="00E60C72" w:rsidP="00E60C7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E19FB" w:rsidRPr="00BA6B88" w:rsidRDefault="00AE1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C72" w:rsidRPr="00BA6B88" w:rsidRDefault="00AE19FB" w:rsidP="00E60C72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17.</w:t>
      </w:r>
      <w:r w:rsidRPr="00BA6B88">
        <w:rPr>
          <w:rFonts w:ascii="Times New Roman" w:hAnsi="Times New Roman"/>
          <w:b/>
          <w:sz w:val="24"/>
          <w:szCs w:val="24"/>
        </w:rPr>
        <w:tab/>
        <w:t>Стратегии охвата рынка на основе сегментирования. Принципы и критерии сегментирования.</w:t>
      </w:r>
    </w:p>
    <w:p w:rsidR="00AE19FB" w:rsidRPr="00BA6B88" w:rsidRDefault="00B41F9A" w:rsidP="00E60C7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Выбор стратегии охвата рынка</w:t>
      </w:r>
      <w:r w:rsidRPr="00BA6B88">
        <w:rPr>
          <w:rFonts w:ascii="Times New Roman" w:hAnsi="Times New Roman"/>
          <w:sz w:val="24"/>
          <w:szCs w:val="24"/>
        </w:rPr>
        <w:t xml:space="preserve"> производится на основе анализа привлекательности конкурентоспособности применительно к каждому сегменту. Фирма может рассмотреть различные стратегии охвата рынка.</w:t>
      </w:r>
    </w:p>
    <w:p w:rsidR="00B41F9A" w:rsidRPr="00BA6B88" w:rsidRDefault="00B41F9A" w:rsidP="007C5FDF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При выборе стратегии охвата рынка необходимо учитывать следующие </w:t>
      </w:r>
      <w:r w:rsidRPr="00BA6B88">
        <w:rPr>
          <w:rFonts w:ascii="Times New Roman" w:hAnsi="Times New Roman"/>
          <w:i/>
          <w:sz w:val="24"/>
          <w:szCs w:val="24"/>
        </w:rPr>
        <w:t>факторы</w:t>
      </w:r>
      <w:r w:rsidRPr="00BA6B88">
        <w:rPr>
          <w:rFonts w:ascii="Times New Roman" w:hAnsi="Times New Roman"/>
          <w:sz w:val="24"/>
          <w:szCs w:val="24"/>
        </w:rPr>
        <w:t>: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</w:t>
      </w:r>
      <w:r w:rsidR="007C5FDF">
        <w:rPr>
          <w:rFonts w:ascii="Times New Roman" w:hAnsi="Times New Roman"/>
          <w:i/>
          <w:sz w:val="24"/>
          <w:szCs w:val="24"/>
        </w:rPr>
        <w:t>р</w:t>
      </w:r>
      <w:r w:rsidRPr="00BA6B88">
        <w:rPr>
          <w:rFonts w:ascii="Times New Roman" w:hAnsi="Times New Roman"/>
          <w:i/>
          <w:sz w:val="24"/>
          <w:szCs w:val="24"/>
        </w:rPr>
        <w:t>есурсы предприятия</w:t>
      </w:r>
      <w:r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</w:t>
      </w:r>
      <w:r w:rsidR="007C5FDF">
        <w:rPr>
          <w:rFonts w:ascii="Times New Roman" w:hAnsi="Times New Roman"/>
          <w:i/>
          <w:sz w:val="24"/>
          <w:szCs w:val="24"/>
        </w:rPr>
        <w:t>с</w:t>
      </w:r>
      <w:r w:rsidRPr="00BA6B88">
        <w:rPr>
          <w:rFonts w:ascii="Times New Roman" w:hAnsi="Times New Roman"/>
          <w:i/>
          <w:sz w:val="24"/>
          <w:szCs w:val="24"/>
        </w:rPr>
        <w:t>тепень однородности продукции</w:t>
      </w:r>
      <w:r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</w:t>
      </w:r>
      <w:r w:rsidR="007C5FDF">
        <w:rPr>
          <w:rFonts w:ascii="Times New Roman" w:hAnsi="Times New Roman"/>
          <w:i/>
          <w:sz w:val="24"/>
          <w:szCs w:val="24"/>
        </w:rPr>
        <w:t>э</w:t>
      </w:r>
      <w:r w:rsidRPr="00BA6B88">
        <w:rPr>
          <w:rFonts w:ascii="Times New Roman" w:hAnsi="Times New Roman"/>
          <w:i/>
          <w:sz w:val="24"/>
          <w:szCs w:val="24"/>
        </w:rPr>
        <w:t>тап жизненного цикла товара</w:t>
      </w:r>
      <w:r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</w:t>
      </w:r>
      <w:r w:rsidR="007C5FDF">
        <w:rPr>
          <w:rFonts w:ascii="Times New Roman" w:hAnsi="Times New Roman"/>
          <w:i/>
          <w:sz w:val="24"/>
          <w:szCs w:val="24"/>
        </w:rPr>
        <w:t>с</w:t>
      </w:r>
      <w:r w:rsidRPr="00BA6B88">
        <w:rPr>
          <w:rFonts w:ascii="Times New Roman" w:hAnsi="Times New Roman"/>
          <w:i/>
          <w:sz w:val="24"/>
          <w:szCs w:val="24"/>
        </w:rPr>
        <w:t>тепень однородности продукции и рынка</w:t>
      </w:r>
      <w:r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</w:t>
      </w:r>
      <w:r w:rsidR="007C5FDF">
        <w:rPr>
          <w:rFonts w:ascii="Times New Roman" w:hAnsi="Times New Roman"/>
          <w:i/>
          <w:sz w:val="24"/>
          <w:szCs w:val="24"/>
        </w:rPr>
        <w:t>м</w:t>
      </w:r>
      <w:r w:rsidRPr="00BA6B88">
        <w:rPr>
          <w:rFonts w:ascii="Times New Roman" w:hAnsi="Times New Roman"/>
          <w:i/>
          <w:sz w:val="24"/>
          <w:szCs w:val="24"/>
        </w:rPr>
        <w:t>аркетинговые стратегии конкурентов</w:t>
      </w:r>
      <w:r w:rsidRPr="00BA6B88">
        <w:rPr>
          <w:rFonts w:ascii="Times New Roman" w:hAnsi="Times New Roman"/>
          <w:sz w:val="24"/>
          <w:szCs w:val="24"/>
        </w:rPr>
        <w:t>.</w:t>
      </w:r>
    </w:p>
    <w:p w:rsidR="00B41F9A" w:rsidRPr="00BA6B88" w:rsidRDefault="00B41F9A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Сегментация рынка</w:t>
      </w:r>
      <w:r w:rsidRPr="00BA6B88">
        <w:rPr>
          <w:rFonts w:ascii="Times New Roman" w:hAnsi="Times New Roman"/>
          <w:sz w:val="24"/>
          <w:szCs w:val="24"/>
        </w:rPr>
        <w:t xml:space="preserve"> – это классификация потребителей на группы, отличающиеся относительной однородностью спроса, вкусов и предпочтений.</w:t>
      </w:r>
    </w:p>
    <w:p w:rsidR="00B41F9A" w:rsidRPr="00BA6B88" w:rsidRDefault="00B41F9A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Критерии сегментирования потребительских рынков представлены на рисунке ниже:</w:t>
      </w:r>
    </w:p>
    <w:p w:rsidR="00B41F9A" w:rsidRPr="00BA6B88" w:rsidRDefault="00B41F9A" w:rsidP="007C5FDF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6B88">
        <w:rPr>
          <w:lang w:eastAsia="ru-RU"/>
        </w:rPr>
        <w:lastRenderedPageBreak/>
        <w:drawing>
          <wp:inline distT="0" distB="0" distL="0" distR="0">
            <wp:extent cx="2974999" cy="2185744"/>
            <wp:effectExtent l="0" t="0" r="0" b="5080"/>
            <wp:docPr id="2" name="Рисунок 2" descr="http://konspekta.net/studopediaorg/baza1/288922776761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studopediaorg/baza1/288922776761.files/image04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99" cy="219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DF" w:rsidRDefault="007C5FDF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B41F9A" w:rsidRPr="007C5FDF" w:rsidRDefault="00B41F9A" w:rsidP="007C5FDF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Принципы сегментирования рынка:</w:t>
      </w:r>
      <w:r w:rsidR="007C5FDF">
        <w:rPr>
          <w:rFonts w:ascii="Times New Roman" w:hAnsi="Times New Roman"/>
          <w:sz w:val="24"/>
          <w:szCs w:val="24"/>
        </w:rPr>
        <w:t xml:space="preserve"> - г</w:t>
      </w:r>
      <w:r w:rsidRPr="007C5FDF">
        <w:rPr>
          <w:rFonts w:ascii="Times New Roman" w:hAnsi="Times New Roman"/>
          <w:sz w:val="24"/>
          <w:szCs w:val="24"/>
        </w:rPr>
        <w:t>еографический принцип;</w:t>
      </w:r>
      <w:r w:rsidR="007C5FDF">
        <w:rPr>
          <w:rFonts w:ascii="Times New Roman" w:hAnsi="Times New Roman"/>
          <w:sz w:val="24"/>
          <w:szCs w:val="24"/>
        </w:rPr>
        <w:t xml:space="preserve"> - д</w:t>
      </w:r>
      <w:r w:rsidRPr="007C5FDF">
        <w:rPr>
          <w:rFonts w:ascii="Times New Roman" w:hAnsi="Times New Roman"/>
          <w:sz w:val="24"/>
          <w:szCs w:val="24"/>
        </w:rPr>
        <w:t>емографический принцип;</w:t>
      </w:r>
      <w:r w:rsidR="007C5FDF">
        <w:rPr>
          <w:rFonts w:ascii="Times New Roman" w:hAnsi="Times New Roman"/>
          <w:sz w:val="24"/>
          <w:szCs w:val="24"/>
        </w:rPr>
        <w:t xml:space="preserve"> - п</w:t>
      </w:r>
      <w:r w:rsidRPr="007C5FDF">
        <w:rPr>
          <w:rFonts w:ascii="Times New Roman" w:hAnsi="Times New Roman"/>
          <w:sz w:val="24"/>
          <w:szCs w:val="24"/>
        </w:rPr>
        <w:t>сихографический принцип;</w:t>
      </w:r>
      <w:r w:rsidR="007C5FDF">
        <w:rPr>
          <w:rFonts w:ascii="Times New Roman" w:hAnsi="Times New Roman"/>
          <w:sz w:val="24"/>
          <w:szCs w:val="24"/>
        </w:rPr>
        <w:t xml:space="preserve"> - п</w:t>
      </w:r>
      <w:r w:rsidRPr="007C5FDF">
        <w:rPr>
          <w:rFonts w:ascii="Times New Roman" w:hAnsi="Times New Roman"/>
          <w:sz w:val="24"/>
          <w:szCs w:val="24"/>
        </w:rPr>
        <w:t>оведенческий принцип.</w:t>
      </w:r>
    </w:p>
    <w:p w:rsidR="007C5FDF" w:rsidRDefault="00B41F9A" w:rsidP="007C5FDF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7C5FDF">
        <w:rPr>
          <w:rFonts w:ascii="Times New Roman" w:hAnsi="Times New Roman"/>
          <w:sz w:val="24"/>
          <w:szCs w:val="24"/>
        </w:rPr>
        <w:t>Сегментирование рынка должно привести к оценке потенциала различных сегментов рынка, на котором предстоит выступать продавцу и выбору наиболее перспективных (т.н. целевых сегментов).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i/>
          <w:sz w:val="24"/>
          <w:szCs w:val="24"/>
        </w:rPr>
        <w:t>Цeлевой сегмент</w:t>
      </w:r>
      <w:r w:rsidRPr="00BA6B88">
        <w:rPr>
          <w:rFonts w:ascii="Times New Roman" w:hAnsi="Times New Roman"/>
          <w:sz w:val="24"/>
          <w:szCs w:val="24"/>
        </w:rPr>
        <w:t xml:space="preserve"> – это один из сегментов рынка, выбранный в качестве основного при реализации стратегии дифференцированного маркетинга. </w:t>
      </w:r>
    </w:p>
    <w:p w:rsidR="007C5FDF" w:rsidRDefault="007C5FDF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7C5FDF" w:rsidRDefault="007C5FDF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4E1368" w:rsidRPr="00BA6B88" w:rsidRDefault="004E1368" w:rsidP="00B41F9A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18.</w:t>
      </w:r>
      <w:r w:rsidRPr="00BA6B88">
        <w:rPr>
          <w:rFonts w:ascii="Times New Roman" w:hAnsi="Times New Roman"/>
          <w:b/>
          <w:sz w:val="24"/>
          <w:szCs w:val="24"/>
        </w:rPr>
        <w:tab/>
        <w:t>Основные подходы к оценке конкурентных позиций компании на рынке.</w:t>
      </w:r>
    </w:p>
    <w:p w:rsidR="004E1368" w:rsidRPr="00BA6B88" w:rsidRDefault="00814BBD" w:rsidP="00B41F9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Разработка стратегии конкуренции предприятия осуществляется в зависимости от его ролевой и содержательной функций в процессе конкурентного взаимодействия.</w:t>
      </w:r>
    </w:p>
    <w:p w:rsidR="00814BBD" w:rsidRPr="00BA6B88" w:rsidRDefault="00814BBD" w:rsidP="00814BBD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На практике используются методы, основанные на нескольких подходах:</w:t>
      </w:r>
    </w:p>
    <w:p w:rsidR="00814BBD" w:rsidRPr="00BA6B88" w:rsidRDefault="00814BBD" w:rsidP="007602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 xml:space="preserve">а) </w:t>
      </w:r>
      <w:r w:rsidRPr="00BA6B88">
        <w:rPr>
          <w:rFonts w:ascii="Times New Roman" w:hAnsi="Times New Roman"/>
          <w:i/>
          <w:sz w:val="24"/>
          <w:szCs w:val="24"/>
          <w:u w:val="single"/>
        </w:rPr>
        <w:t>Изучение конкурентоспособности с позиций сравнительных преимуществ и исходя из теории равновесия</w:t>
      </w:r>
      <w:r w:rsidRPr="00BA6B88">
        <w:rPr>
          <w:rFonts w:ascii="Times New Roman" w:hAnsi="Times New Roman"/>
          <w:sz w:val="24"/>
          <w:szCs w:val="24"/>
          <w:u w:val="single"/>
        </w:rPr>
        <w:t>.</w:t>
      </w:r>
      <w:r w:rsidRPr="00BA6B88">
        <w:rPr>
          <w:rFonts w:ascii="Times New Roman" w:hAnsi="Times New Roman"/>
          <w:sz w:val="24"/>
          <w:szCs w:val="24"/>
        </w:rPr>
        <w:t xml:space="preserve"> Согласно этому закону каждая страна специализируется на производстве и экспорте тех товаров, по которым ее издержки более низкие, хотя в отдельных случаях по абсолютной величине они могут </w:t>
      </w:r>
      <w:r w:rsidR="007602F1" w:rsidRPr="00BA6B88">
        <w:rPr>
          <w:rFonts w:ascii="Times New Roman" w:hAnsi="Times New Roman"/>
          <w:sz w:val="24"/>
          <w:szCs w:val="24"/>
        </w:rPr>
        <w:t>быть и выше, чем у конкурентов.</w:t>
      </w:r>
    </w:p>
    <w:p w:rsidR="00814BBD" w:rsidRPr="00BA6B88" w:rsidRDefault="00814BBD" w:rsidP="007602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 xml:space="preserve">б) </w:t>
      </w:r>
      <w:r w:rsidRPr="00BA6B88">
        <w:rPr>
          <w:rFonts w:ascii="Times New Roman" w:hAnsi="Times New Roman"/>
          <w:i/>
          <w:sz w:val="24"/>
          <w:szCs w:val="24"/>
          <w:u w:val="single"/>
        </w:rPr>
        <w:t>Изучение конкурентоспособности на основе теории эффективной конкуренции.</w:t>
      </w:r>
      <w:r w:rsidRPr="00BA6B88">
        <w:rPr>
          <w:rFonts w:ascii="Times New Roman" w:hAnsi="Times New Roman"/>
          <w:sz w:val="24"/>
          <w:szCs w:val="24"/>
        </w:rPr>
        <w:t xml:space="preserve"> Названный подход предполагает определение критерия эффективной конкуренции структурным и функциональным методами. Согласно структурному методу оценка конкурентоспособности предприятия определяется по уровню монополизации отрасли, а именно: по степени концентрации производства и капитала и учету «входных барьеров». Функциональный метод основан на использовании экономических показателей деятельности предприятий. В рамках этого метода предлагается использовать три группы показателей:</w:t>
      </w:r>
    </w:p>
    <w:p w:rsidR="00814BBD" w:rsidRPr="00BA6B88" w:rsidRDefault="007602F1" w:rsidP="007602F1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-</w:t>
      </w:r>
      <w:r w:rsidR="00814BBD" w:rsidRPr="00BA6B88">
        <w:rPr>
          <w:rFonts w:ascii="Times New Roman" w:hAnsi="Times New Roman"/>
          <w:sz w:val="24"/>
          <w:szCs w:val="24"/>
        </w:rPr>
        <w:t xml:space="preserve"> Показатели эффективности производственно-сбытовой деятель</w:t>
      </w:r>
      <w:r w:rsidRPr="00BA6B88">
        <w:rPr>
          <w:rFonts w:ascii="Times New Roman" w:hAnsi="Times New Roman"/>
          <w:sz w:val="24"/>
          <w:szCs w:val="24"/>
        </w:rPr>
        <w:t>ности, которые включают в себя:</w:t>
      </w:r>
    </w:p>
    <w:p w:rsidR="00814BBD" w:rsidRPr="00BA6B88" w:rsidRDefault="00814BBD" w:rsidP="007602F1">
      <w:pPr>
        <w:pStyle w:val="a8"/>
        <w:numPr>
          <w:ilvl w:val="0"/>
          <w:numId w:val="3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соотношение </w:t>
      </w:r>
      <w:r w:rsidR="007602F1" w:rsidRPr="00BA6B88">
        <w:rPr>
          <w:rFonts w:ascii="Times New Roman" w:hAnsi="Times New Roman"/>
          <w:sz w:val="24"/>
          <w:szCs w:val="24"/>
        </w:rPr>
        <w:t>чистой прибыли и чистых продаж;</w:t>
      </w:r>
    </w:p>
    <w:p w:rsidR="00814BBD" w:rsidRPr="00BA6B88" w:rsidRDefault="00814BBD" w:rsidP="007602F1">
      <w:pPr>
        <w:pStyle w:val="a8"/>
        <w:numPr>
          <w:ilvl w:val="0"/>
          <w:numId w:val="3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соотношение чистой прибыли и чистой </w:t>
      </w:r>
      <w:r w:rsidR="007602F1" w:rsidRPr="00BA6B88">
        <w:rPr>
          <w:rFonts w:ascii="Times New Roman" w:hAnsi="Times New Roman"/>
          <w:sz w:val="24"/>
          <w:szCs w:val="24"/>
        </w:rPr>
        <w:t>стоимости материальных активов;</w:t>
      </w:r>
    </w:p>
    <w:p w:rsidR="00814BBD" w:rsidRPr="00BA6B88" w:rsidRDefault="00814BBD" w:rsidP="007602F1">
      <w:pPr>
        <w:pStyle w:val="a8"/>
        <w:numPr>
          <w:ilvl w:val="0"/>
          <w:numId w:val="3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соотношение чистой прибыли и чистого оборотного капит</w:t>
      </w:r>
      <w:r w:rsidR="007602F1" w:rsidRPr="00BA6B88">
        <w:rPr>
          <w:rFonts w:ascii="Times New Roman" w:hAnsi="Times New Roman"/>
          <w:sz w:val="24"/>
          <w:szCs w:val="24"/>
        </w:rPr>
        <w:t>ала;</w:t>
      </w:r>
    </w:p>
    <w:p w:rsidR="00814BBD" w:rsidRPr="00BA6B88" w:rsidRDefault="007602F1" w:rsidP="007602F1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-</w:t>
      </w:r>
      <w:r w:rsidR="00814BBD" w:rsidRPr="00BA6B88">
        <w:rPr>
          <w:rFonts w:ascii="Times New Roman" w:hAnsi="Times New Roman"/>
          <w:sz w:val="24"/>
          <w:szCs w:val="24"/>
        </w:rPr>
        <w:t xml:space="preserve"> </w:t>
      </w:r>
      <w:r w:rsidR="00814BBD" w:rsidRPr="00BA6B88">
        <w:rPr>
          <w:rFonts w:ascii="Times New Roman" w:hAnsi="Times New Roman"/>
          <w:i/>
          <w:sz w:val="24"/>
          <w:szCs w:val="24"/>
        </w:rPr>
        <w:t>Показатели эффективности использования основного и оборотного кап</w:t>
      </w:r>
      <w:r w:rsidRPr="00BA6B88">
        <w:rPr>
          <w:rFonts w:ascii="Times New Roman" w:hAnsi="Times New Roman"/>
          <w:i/>
          <w:sz w:val="24"/>
          <w:szCs w:val="24"/>
        </w:rPr>
        <w:t>итала</w:t>
      </w:r>
      <w:r w:rsidRPr="00BA6B88">
        <w:rPr>
          <w:rFonts w:ascii="Times New Roman" w:hAnsi="Times New Roman"/>
          <w:sz w:val="24"/>
          <w:szCs w:val="24"/>
        </w:rPr>
        <w:t>, которые включают в себя: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отношение чистых продаж к чистой </w:t>
      </w:r>
      <w:r w:rsidR="007602F1" w:rsidRPr="00BA6B88">
        <w:rPr>
          <w:rFonts w:ascii="Times New Roman" w:hAnsi="Times New Roman"/>
          <w:sz w:val="24"/>
          <w:szCs w:val="24"/>
        </w:rPr>
        <w:t>стоимости материальных активов,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чистых продаж</w:t>
      </w:r>
      <w:r w:rsidR="007602F1" w:rsidRPr="00BA6B88">
        <w:rPr>
          <w:rFonts w:ascii="Times New Roman" w:hAnsi="Times New Roman"/>
          <w:sz w:val="24"/>
          <w:szCs w:val="24"/>
        </w:rPr>
        <w:t xml:space="preserve"> к чистому оборотному капиталу,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lastRenderedPageBreak/>
        <w:t>отношение чистых продаж к стоимости матери</w:t>
      </w:r>
      <w:r w:rsidR="007602F1" w:rsidRPr="00BA6B88">
        <w:rPr>
          <w:rFonts w:ascii="Times New Roman" w:hAnsi="Times New Roman"/>
          <w:sz w:val="24"/>
          <w:szCs w:val="24"/>
        </w:rPr>
        <w:t>ально-производственных запасов,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отношение основного капитала к </w:t>
      </w:r>
      <w:r w:rsidR="007602F1" w:rsidRPr="00BA6B88">
        <w:rPr>
          <w:rFonts w:ascii="Times New Roman" w:hAnsi="Times New Roman"/>
          <w:sz w:val="24"/>
          <w:szCs w:val="24"/>
        </w:rPr>
        <w:t>стоимости материальных активов,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материально-производственных запасов</w:t>
      </w:r>
      <w:r w:rsidR="007602F1" w:rsidRPr="00BA6B88">
        <w:rPr>
          <w:rFonts w:ascii="Times New Roman" w:hAnsi="Times New Roman"/>
          <w:sz w:val="24"/>
          <w:szCs w:val="24"/>
        </w:rPr>
        <w:t xml:space="preserve"> к чистому оборотному капиталу.</w:t>
      </w:r>
    </w:p>
    <w:p w:rsidR="00814BBD" w:rsidRPr="00BA6B88" w:rsidRDefault="007602F1" w:rsidP="007602F1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 xml:space="preserve">- </w:t>
      </w:r>
      <w:r w:rsidR="00814BBD" w:rsidRPr="00BA6B88">
        <w:rPr>
          <w:rFonts w:ascii="Times New Roman" w:hAnsi="Times New Roman"/>
          <w:i/>
          <w:sz w:val="24"/>
          <w:szCs w:val="24"/>
        </w:rPr>
        <w:t>Показатели эффективности финансовой деятельности</w:t>
      </w:r>
      <w:r w:rsidRPr="00BA6B88">
        <w:rPr>
          <w:rFonts w:ascii="Times New Roman" w:hAnsi="Times New Roman"/>
          <w:sz w:val="24"/>
          <w:szCs w:val="24"/>
        </w:rPr>
        <w:t>, которые включают в себя: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оборотного капитала к текущему долгу, пог</w:t>
      </w:r>
      <w:r w:rsidR="007602F1" w:rsidRPr="00BA6B88">
        <w:rPr>
          <w:rFonts w:ascii="Times New Roman" w:hAnsi="Times New Roman"/>
          <w:sz w:val="24"/>
          <w:szCs w:val="24"/>
        </w:rPr>
        <w:t>ашенному в течение одного года;</w:t>
      </w:r>
    </w:p>
    <w:p w:rsidR="00814BBD" w:rsidRPr="00BA6B88" w:rsidRDefault="007602F1" w:rsidP="007602F1">
      <w:pPr>
        <w:pStyle w:val="a8"/>
        <w:numPr>
          <w:ilvl w:val="0"/>
          <w:numId w:val="37"/>
        </w:numPr>
        <w:spacing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период оплаты текущих счетов,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текущего дол</w:t>
      </w:r>
      <w:r w:rsidR="007602F1" w:rsidRPr="00BA6B88">
        <w:rPr>
          <w:rFonts w:ascii="Times New Roman" w:hAnsi="Times New Roman"/>
          <w:sz w:val="24"/>
          <w:szCs w:val="24"/>
        </w:rPr>
        <w:t>га к стоимости текущих активов,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общего долга к стоимости материальны</w:t>
      </w:r>
      <w:r w:rsidR="007602F1" w:rsidRPr="00BA6B88">
        <w:rPr>
          <w:rFonts w:ascii="Times New Roman" w:hAnsi="Times New Roman"/>
          <w:sz w:val="24"/>
          <w:szCs w:val="24"/>
        </w:rPr>
        <w:t>х активов,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текущего долга к стоимости матери</w:t>
      </w:r>
      <w:r w:rsidR="007602F1" w:rsidRPr="00BA6B88">
        <w:rPr>
          <w:rFonts w:ascii="Times New Roman" w:hAnsi="Times New Roman"/>
          <w:sz w:val="24"/>
          <w:szCs w:val="24"/>
        </w:rPr>
        <w:t>ально-производственных запасов,</w:t>
      </w:r>
    </w:p>
    <w:p w:rsidR="00814BBD" w:rsidRPr="00BA6B88" w:rsidRDefault="00814BBD" w:rsidP="007602F1">
      <w:pPr>
        <w:pStyle w:val="a8"/>
        <w:numPr>
          <w:ilvl w:val="0"/>
          <w:numId w:val="37"/>
        </w:numPr>
        <w:spacing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отношение долгосрочных обязательств к чистому оборотному капиталу.</w:t>
      </w:r>
    </w:p>
    <w:p w:rsidR="007602F1" w:rsidRPr="00BA6B88" w:rsidRDefault="007602F1" w:rsidP="007602F1">
      <w:pPr>
        <w:spacing w:after="0" w:line="276" w:lineRule="auto"/>
        <w:ind w:left="491"/>
        <w:rPr>
          <w:rFonts w:ascii="Times New Roman" w:hAnsi="Times New Roman"/>
          <w:i/>
          <w:sz w:val="24"/>
          <w:szCs w:val="24"/>
          <w:u w:val="single"/>
        </w:rPr>
      </w:pPr>
      <w:r w:rsidRPr="00BA6B88">
        <w:rPr>
          <w:rFonts w:ascii="Times New Roman" w:hAnsi="Times New Roman"/>
          <w:sz w:val="24"/>
          <w:szCs w:val="24"/>
        </w:rPr>
        <w:t xml:space="preserve">в) </w:t>
      </w:r>
      <w:r w:rsidRPr="00BA6B88">
        <w:rPr>
          <w:rFonts w:ascii="Times New Roman" w:hAnsi="Times New Roman"/>
          <w:i/>
          <w:sz w:val="24"/>
          <w:szCs w:val="24"/>
          <w:u w:val="single"/>
        </w:rPr>
        <w:t>Изучение конкурентоспособности на базе теории качества товара.</w:t>
      </w:r>
    </w:p>
    <w:p w:rsidR="00F22298" w:rsidRPr="00BA6B88" w:rsidRDefault="007602F1" w:rsidP="007602F1">
      <w:pPr>
        <w:spacing w:after="0" w:line="276" w:lineRule="auto"/>
        <w:ind w:left="-142" w:firstLine="633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  <w:u w:val="single"/>
        </w:rPr>
        <w:t>г) Матричные и экспертные методы изучения конкурентоспособности</w:t>
      </w:r>
      <w:r w:rsidRPr="00BA6B88">
        <w:rPr>
          <w:rFonts w:ascii="Times New Roman" w:hAnsi="Times New Roman"/>
          <w:sz w:val="24"/>
          <w:szCs w:val="24"/>
        </w:rPr>
        <w:t xml:space="preserve"> (основанные на концепции жизненного цикла)</w:t>
      </w:r>
    </w:p>
    <w:p w:rsidR="00F22298" w:rsidRDefault="00F2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FDF" w:rsidRPr="00BA6B88" w:rsidRDefault="007C5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2F1" w:rsidRPr="00BA6B88" w:rsidRDefault="00F22298" w:rsidP="007602F1">
      <w:pPr>
        <w:spacing w:after="0" w:line="276" w:lineRule="auto"/>
        <w:ind w:left="-142" w:firstLine="633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t>19.</w:t>
      </w:r>
      <w:r w:rsidRPr="00BA6B88">
        <w:rPr>
          <w:rFonts w:ascii="Times New Roman" w:hAnsi="Times New Roman"/>
          <w:b/>
          <w:sz w:val="24"/>
          <w:szCs w:val="24"/>
        </w:rPr>
        <w:tab/>
        <w:t>Процесс маркетингового планирования. Основные подходы к определению стратегии маркетинга.</w:t>
      </w:r>
    </w:p>
    <w:p w:rsidR="00F22298" w:rsidRPr="00BA6B88" w:rsidRDefault="00F22298" w:rsidP="00F22298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t>Связь между системой маркетинга и внутрифирменным планированием носит активный, двусторонний характер. Цели маркетинговой деятельности оказывают решающее воздействие на характер, временной горизонт и на систему планирования. Вместе с тем реализация маркетинговой деятельности в определенной последовательности осуществляется во взаимоувязке с комплексной программой (планом) маркетинга. Проявлением плановости при реализации маркетинговых мероприятий являются разработка и реализация программы маркетинга, которая фактически представляет собой генеральный план и определяет содержание всех остальных планов предприятия.</w:t>
      </w:r>
    </w:p>
    <w:p w:rsidR="00F22298" w:rsidRPr="007C5FDF" w:rsidRDefault="00F22298" w:rsidP="007C5FDF">
      <w:pPr>
        <w:spacing w:after="0" w:line="276" w:lineRule="auto"/>
        <w:ind w:left="-142" w:firstLine="633"/>
        <w:jc w:val="both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Планирование в маркетинге направлено на решение следующих главных проблем: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- </w:t>
      </w:r>
      <w:r w:rsidRPr="007C5FDF">
        <w:rPr>
          <w:rFonts w:ascii="Times New Roman" w:hAnsi="Times New Roman"/>
          <w:i/>
          <w:sz w:val="24"/>
          <w:szCs w:val="24"/>
        </w:rPr>
        <w:t>определение целей</w:t>
      </w:r>
      <w:r w:rsidRPr="00BA6B88">
        <w:rPr>
          <w:rFonts w:ascii="Times New Roman" w:hAnsi="Times New Roman"/>
          <w:sz w:val="24"/>
          <w:szCs w:val="24"/>
        </w:rPr>
        <w:t xml:space="preserve"> (например, дифференциация товаров с учетом выбранных сегментов рынка, освоение новых товаров или рынков, решение проблемы конкурентоспособности и др.), а также основных принципов и критериев оценки самого процесса планирования;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- </w:t>
      </w:r>
      <w:r w:rsidRPr="007C5FDF">
        <w:rPr>
          <w:rFonts w:ascii="Times New Roman" w:hAnsi="Times New Roman"/>
          <w:i/>
          <w:sz w:val="24"/>
          <w:szCs w:val="24"/>
        </w:rPr>
        <w:t>формирование структуры и резервов частных планов, характера их взаимной связи</w:t>
      </w:r>
      <w:r w:rsidRPr="00BA6B88">
        <w:rPr>
          <w:rFonts w:ascii="Times New Roman" w:hAnsi="Times New Roman"/>
          <w:sz w:val="24"/>
          <w:szCs w:val="24"/>
        </w:rPr>
        <w:t xml:space="preserve"> (например, увязка планов реализации товаров на отдельных сегментах рынка, сбытовой и производственной деятельности зарубежных отделений и филиалов и т. д.);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- </w:t>
      </w:r>
      <w:r w:rsidRPr="007C5FDF">
        <w:rPr>
          <w:rFonts w:ascii="Times New Roman" w:hAnsi="Times New Roman"/>
          <w:i/>
          <w:sz w:val="24"/>
          <w:szCs w:val="24"/>
        </w:rPr>
        <w:t>определение характера исходных данных, необходимых для планирования</w:t>
      </w:r>
      <w:r w:rsidRPr="00BA6B88">
        <w:rPr>
          <w:rFonts w:ascii="Times New Roman" w:hAnsi="Times New Roman"/>
          <w:sz w:val="24"/>
          <w:szCs w:val="24"/>
        </w:rPr>
        <w:t xml:space="preserve"> (состояние и перспективы рынка, текущие и предполагаемые в перспективе потребности конечных пользователей продукции предприятия, прогнозные данные об изменении товарной структуры внешних рынков и т. п.);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- </w:t>
      </w:r>
      <w:r w:rsidRPr="007C5FDF">
        <w:rPr>
          <w:rFonts w:ascii="Times New Roman" w:hAnsi="Times New Roman"/>
          <w:i/>
          <w:sz w:val="24"/>
          <w:szCs w:val="24"/>
        </w:rPr>
        <w:t>определение общей организации процесса и рамок планирования</w:t>
      </w:r>
      <w:r w:rsidRPr="00BA6B88">
        <w:rPr>
          <w:rFonts w:ascii="Times New Roman" w:hAnsi="Times New Roman"/>
          <w:sz w:val="24"/>
          <w:szCs w:val="24"/>
        </w:rPr>
        <w:t xml:space="preserve"> (уровни компетенции и ответственности управляющих, права и обязанности организационно-структурных подразделений предприятия и т. п.).</w:t>
      </w:r>
    </w:p>
    <w:p w:rsidR="00F22298" w:rsidRPr="007C5FDF" w:rsidRDefault="002E148D" w:rsidP="007C5FDF">
      <w:pPr>
        <w:spacing w:after="0" w:line="276" w:lineRule="auto"/>
        <w:ind w:left="-142" w:firstLine="633"/>
        <w:jc w:val="both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Этапы разработки маркетинговой стратегии: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Исследование состояния рынка;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="007C5FDF">
        <w:rPr>
          <w:rFonts w:ascii="Times New Roman" w:hAnsi="Times New Roman"/>
          <w:i/>
          <w:sz w:val="24"/>
          <w:szCs w:val="24"/>
        </w:rPr>
        <w:br/>
      </w:r>
      <w:r w:rsidRPr="00BA6B88">
        <w:rPr>
          <w:rFonts w:ascii="Times New Roman" w:hAnsi="Times New Roman"/>
          <w:sz w:val="24"/>
          <w:szCs w:val="24"/>
        </w:rPr>
        <w:t>• Оценка текущего состояния;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Анализ конкурентов и оценка конкурентоспособности компании;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Постановка целей маркетинговой стратегии;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 xml:space="preserve">• Сегментация рынка и выбор целевых </w:t>
      </w:r>
      <w:r w:rsidRPr="00BA6B88">
        <w:rPr>
          <w:rFonts w:ascii="Times New Roman" w:hAnsi="Times New Roman"/>
          <w:sz w:val="24"/>
          <w:szCs w:val="24"/>
        </w:rPr>
        <w:lastRenderedPageBreak/>
        <w:t>сегментов (исследование потребителей);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Анализ стратегических альтернатив и выбор маркетинговой стратегии;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Разработка позиционирования;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• Предварительная экономическая оценка стратегии и инструменты контроля.</w:t>
      </w:r>
    </w:p>
    <w:p w:rsidR="00BA6B88" w:rsidRPr="007C5FDF" w:rsidRDefault="002E148D" w:rsidP="007C5FDF">
      <w:pPr>
        <w:spacing w:after="0" w:line="276" w:lineRule="auto"/>
        <w:ind w:left="-142" w:firstLine="633"/>
        <w:jc w:val="both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>Основные направления маркетинговой стратегии: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Базовые стратегии развития (Стратегии Котлера - Портера)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Стратегии роста (Векторы расширения рыночной активности И. Ансоффа)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Стратегии интеграции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Стратегии конкуренции или стратегии реагирования на динамику рыночного спроса и развитие конкурентной борьбы на рынке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Стратегии охвата базового рынка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Матрица "Бостон консалтинг груп" (БКГ)</w:t>
      </w:r>
      <w:r w:rsidR="007C5FDF">
        <w:rPr>
          <w:rFonts w:ascii="Times New Roman" w:hAnsi="Times New Roman"/>
          <w:sz w:val="24"/>
          <w:szCs w:val="24"/>
        </w:rPr>
        <w:t xml:space="preserve">; </w:t>
      </w:r>
      <w:r w:rsidRPr="00BA6B88">
        <w:rPr>
          <w:rFonts w:ascii="Times New Roman" w:hAnsi="Times New Roman"/>
          <w:sz w:val="24"/>
          <w:szCs w:val="24"/>
        </w:rPr>
        <w:t>- Программа воздействия рыночной стратегии на прибыль</w:t>
      </w:r>
      <w:r w:rsidR="00A12525" w:rsidRPr="00BA6B88">
        <w:rPr>
          <w:rFonts w:ascii="Times New Roman" w:hAnsi="Times New Roman"/>
          <w:sz w:val="24"/>
          <w:szCs w:val="24"/>
        </w:rPr>
        <w:t>;</w:t>
      </w:r>
      <w:r w:rsidR="007C5FDF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Общая стратегическая модель Портера</w:t>
      </w:r>
      <w:r w:rsidR="00A12525" w:rsidRPr="00BA6B88">
        <w:rPr>
          <w:rFonts w:ascii="Times New Roman" w:hAnsi="Times New Roman"/>
          <w:sz w:val="24"/>
          <w:szCs w:val="24"/>
        </w:rPr>
        <w:t>.</w:t>
      </w:r>
    </w:p>
    <w:p w:rsidR="00BA6B88" w:rsidRPr="00BA6B88" w:rsidRDefault="00BA6B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B88">
        <w:rPr>
          <w:rFonts w:ascii="Times New Roman" w:hAnsi="Times New Roman"/>
          <w:sz w:val="24"/>
          <w:szCs w:val="24"/>
        </w:rPr>
        <w:br w:type="page"/>
      </w:r>
    </w:p>
    <w:p w:rsidR="002E148D" w:rsidRPr="00BA6B88" w:rsidRDefault="00BA6B88" w:rsidP="002E148D">
      <w:pPr>
        <w:spacing w:after="0" w:line="276" w:lineRule="auto"/>
        <w:ind w:left="-142" w:firstLine="633"/>
        <w:jc w:val="both"/>
        <w:rPr>
          <w:rFonts w:ascii="Times New Roman" w:hAnsi="Times New Roman"/>
          <w:b/>
          <w:sz w:val="24"/>
          <w:szCs w:val="24"/>
        </w:rPr>
      </w:pPr>
      <w:r w:rsidRPr="00BA6B88">
        <w:rPr>
          <w:rFonts w:ascii="Times New Roman" w:hAnsi="Times New Roman"/>
          <w:b/>
          <w:sz w:val="24"/>
          <w:szCs w:val="24"/>
        </w:rPr>
        <w:lastRenderedPageBreak/>
        <w:t>20.</w:t>
      </w:r>
      <w:r w:rsidRPr="00BA6B88">
        <w:rPr>
          <w:rFonts w:ascii="Times New Roman" w:hAnsi="Times New Roman"/>
          <w:b/>
          <w:sz w:val="24"/>
          <w:szCs w:val="24"/>
        </w:rPr>
        <w:tab/>
        <w:t>Основные маркетинговые решения и инструменты в области товарной политики.</w:t>
      </w:r>
    </w:p>
    <w:p w:rsidR="00BA6B88" w:rsidRPr="00BA6B88" w:rsidRDefault="00BA6B88" w:rsidP="002E148D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</w:rPr>
      </w:pPr>
      <w:r w:rsidRPr="00BA6B88">
        <w:rPr>
          <w:lang w:eastAsia="ru-RU"/>
        </w:rPr>
        <w:drawing>
          <wp:inline distT="0" distB="0" distL="0" distR="0">
            <wp:extent cx="5073006" cy="2818263"/>
            <wp:effectExtent l="0" t="0" r="0" b="1270"/>
            <wp:docPr id="3" name="Рисунок 3" descr="http://ok-t.ru/studopediaru/baza6/3346509432300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6/3346509432300.files/image0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264" cy="282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88" w:rsidRPr="00BA6B88" w:rsidRDefault="00BA6B88" w:rsidP="002E148D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</w:rPr>
      </w:pPr>
    </w:p>
    <w:p w:rsidR="00BA6B88" w:rsidRPr="00BA6B88" w:rsidRDefault="00BA6B88" w:rsidP="002E148D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</w:rPr>
      </w:pPr>
      <w:r w:rsidRPr="00BA6B88">
        <w:rPr>
          <w:lang w:eastAsia="ru-RU"/>
        </w:rPr>
        <w:drawing>
          <wp:inline distT="0" distB="0" distL="0" distR="0">
            <wp:extent cx="4823167" cy="2657981"/>
            <wp:effectExtent l="0" t="0" r="0" b="9525"/>
            <wp:docPr id="4" name="Рисунок 4" descr="http://ok-t.ru/studopediaru/baza6/3346509432300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6/3346509432300.files/image0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096" cy="266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88" w:rsidRPr="00BA6B88" w:rsidRDefault="00BA6B88" w:rsidP="00BA6B88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  <w:u w:val="single"/>
        </w:rPr>
      </w:pPr>
      <w:r w:rsidRPr="00BA6B88">
        <w:rPr>
          <w:rFonts w:ascii="Times New Roman" w:hAnsi="Times New Roman"/>
          <w:sz w:val="24"/>
          <w:szCs w:val="24"/>
          <w:u w:val="single"/>
        </w:rPr>
        <w:t xml:space="preserve">Сoдepжaниe тoвapнoй пoлитики пpeдcтaвлeнo cлeдyющими элeмeнтaми: </w:t>
      </w:r>
      <w:r w:rsidRPr="00BA6B88">
        <w:rPr>
          <w:rFonts w:ascii="Times New Roman" w:hAnsi="Times New Roman"/>
          <w:sz w:val="24"/>
          <w:szCs w:val="24"/>
        </w:rPr>
        <w:t>- пpoдyктoвaя пoлитикa в yзкoм cмыcлe (пpoдyктoвыe нoвoввeдeния, пpoдyктoвoe вapьиpoвaниe, пpoдyктoвoe элиминиpoвaниe); - пpoгpaммнo-accopтимeнтнaя пoлитикa;</w:t>
      </w:r>
      <w:r w:rsidRP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пoлитикa oбcлyживaния пoкyпaтeлeй;</w:t>
      </w:r>
      <w:r w:rsidRP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гapaнтийнaя и cepвиcнaя пoлитикa.</w:t>
      </w:r>
    </w:p>
    <w:p w:rsidR="00BA6B88" w:rsidRPr="00BA6B88" w:rsidRDefault="00BA6B88" w:rsidP="00BA6B88">
      <w:pPr>
        <w:spacing w:after="0" w:line="276" w:lineRule="auto"/>
        <w:ind w:left="-142" w:firstLine="633"/>
        <w:jc w:val="both"/>
        <w:rPr>
          <w:rFonts w:ascii="Times New Roman" w:hAnsi="Times New Roman"/>
          <w:i/>
          <w:sz w:val="24"/>
          <w:szCs w:val="24"/>
        </w:rPr>
      </w:pPr>
      <w:r w:rsidRPr="00BA6B88">
        <w:rPr>
          <w:rFonts w:ascii="Times New Roman" w:hAnsi="Times New Roman"/>
          <w:i/>
          <w:sz w:val="24"/>
          <w:szCs w:val="24"/>
        </w:rPr>
        <w:t xml:space="preserve">Элeмeнтaми тoвapнoй пoлитики пpeдпpиятия c пoзиций пpeдлoжeния являютcя: </w:t>
      </w:r>
      <w:r w:rsidRPr="00BA6B88">
        <w:rPr>
          <w:rFonts w:ascii="Times New Roman" w:hAnsi="Times New Roman"/>
          <w:sz w:val="24"/>
          <w:szCs w:val="24"/>
        </w:rPr>
        <w:t>- oбнoвлeниe пpoдyкции;</w:t>
      </w:r>
      <w:r w:rsidRPr="00BA6B88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мoдepнизaция и диффepeнциaция пpoдyкции;- cнятиe ycтapeвшeй пpoдyкции c пpoизвoдcтвa;</w:t>
      </w:r>
      <w:r w:rsidRPr="00BA6B88">
        <w:rPr>
          <w:rFonts w:ascii="Times New Roman" w:hAnsi="Times New Roman"/>
          <w:i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дивepcификaция пpoдyктoвoй пpoгpaммы, pacшиpeниe или cyжeниe пpoдyктoвoй пpoгpaммы.</w:t>
      </w:r>
    </w:p>
    <w:p w:rsidR="00BA6B88" w:rsidRPr="00BA6B88" w:rsidRDefault="00BA6B88" w:rsidP="007C5FDF">
      <w:pPr>
        <w:spacing w:after="0" w:line="276" w:lineRule="auto"/>
        <w:ind w:left="-142" w:firstLine="633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C5FDF">
        <w:rPr>
          <w:rFonts w:ascii="Times New Roman" w:hAnsi="Times New Roman"/>
          <w:i/>
          <w:sz w:val="24"/>
          <w:szCs w:val="24"/>
        </w:rPr>
        <w:t>Отнocящимиcя в бoльшeй cтeпeни к cтopoнe cпpoca элeмeнтaми тoвapнoй пoлитики являютcя</w:t>
      </w:r>
      <w:bookmarkEnd w:id="0"/>
      <w:r w:rsidRPr="00BA6B88">
        <w:rPr>
          <w:rFonts w:ascii="Times New Roman" w:hAnsi="Times New Roman"/>
          <w:sz w:val="24"/>
          <w:szCs w:val="24"/>
        </w:rPr>
        <w:t>: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peшeния, cвязaнныe c выбopoм тopгoвoй мapки;</w:t>
      </w:r>
      <w:r w:rsidR="007C5FDF">
        <w:rPr>
          <w:rFonts w:ascii="Times New Roman" w:hAnsi="Times New Roman"/>
          <w:sz w:val="24"/>
          <w:szCs w:val="24"/>
        </w:rPr>
        <w:t xml:space="preserve"> </w:t>
      </w:r>
      <w:r w:rsidRPr="00BA6B88">
        <w:rPr>
          <w:rFonts w:ascii="Times New Roman" w:hAnsi="Times New Roman"/>
          <w:sz w:val="24"/>
          <w:szCs w:val="24"/>
        </w:rPr>
        <w:t>- peшeния, cвязaнныe c нaбopoм дoпoлнитeльныx и cepвиcныx ycлyг, oкaзывaeмыx пoтpeбитeлям.</w:t>
      </w:r>
    </w:p>
    <w:sectPr w:rsidR="00BA6B88" w:rsidRPr="00BA6B88" w:rsidSect="00AC3FA7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4B" w:rsidRDefault="001A094B" w:rsidP="00AC3FA7">
      <w:pPr>
        <w:spacing w:after="0" w:line="240" w:lineRule="auto"/>
      </w:pPr>
      <w:r>
        <w:separator/>
      </w:r>
    </w:p>
  </w:endnote>
  <w:endnote w:type="continuationSeparator" w:id="0">
    <w:p w:rsidR="001A094B" w:rsidRDefault="001A094B" w:rsidP="00AC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146864"/>
      <w:docPartObj>
        <w:docPartGallery w:val="Page Numbers (Bottom of Page)"/>
        <w:docPartUnique/>
      </w:docPartObj>
    </w:sdtPr>
    <w:sdtEndPr/>
    <w:sdtContent>
      <w:p w:rsidR="0056686D" w:rsidRDefault="005668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FDF">
          <w:t>11</w:t>
        </w:r>
        <w:r>
          <w:fldChar w:fldCharType="end"/>
        </w:r>
      </w:p>
    </w:sdtContent>
  </w:sdt>
  <w:p w:rsidR="0056686D" w:rsidRDefault="005668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4B" w:rsidRDefault="001A094B" w:rsidP="00AC3FA7">
      <w:pPr>
        <w:spacing w:after="0" w:line="240" w:lineRule="auto"/>
      </w:pPr>
      <w:r>
        <w:separator/>
      </w:r>
    </w:p>
  </w:footnote>
  <w:footnote w:type="continuationSeparator" w:id="0">
    <w:p w:rsidR="001A094B" w:rsidRDefault="001A094B" w:rsidP="00AC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86D" w:rsidRDefault="0056686D">
    <w:pPr>
      <w:pStyle w:val="a3"/>
      <w:jc w:val="right"/>
    </w:pPr>
  </w:p>
  <w:p w:rsidR="0056686D" w:rsidRDefault="0056686D" w:rsidP="008675F3">
    <w:pPr>
      <w:pStyle w:val="a3"/>
      <w:tabs>
        <w:tab w:val="clear" w:pos="4677"/>
        <w:tab w:val="clear" w:pos="9355"/>
        <w:tab w:val="left" w:pos="550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3BDC"/>
    <w:multiLevelType w:val="multilevel"/>
    <w:tmpl w:val="58EE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E01D5"/>
    <w:multiLevelType w:val="multilevel"/>
    <w:tmpl w:val="FB1E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E6292"/>
    <w:multiLevelType w:val="multilevel"/>
    <w:tmpl w:val="87F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51D9F"/>
    <w:multiLevelType w:val="hybridMultilevel"/>
    <w:tmpl w:val="12E09C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C6A1D"/>
    <w:multiLevelType w:val="multilevel"/>
    <w:tmpl w:val="3B3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A0B78"/>
    <w:multiLevelType w:val="hybridMultilevel"/>
    <w:tmpl w:val="6DAA8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146970"/>
    <w:multiLevelType w:val="multilevel"/>
    <w:tmpl w:val="51DE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42EF7"/>
    <w:multiLevelType w:val="hybridMultilevel"/>
    <w:tmpl w:val="2F7E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D6206"/>
    <w:multiLevelType w:val="multilevel"/>
    <w:tmpl w:val="7ABC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B640C"/>
    <w:multiLevelType w:val="multilevel"/>
    <w:tmpl w:val="D83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76C6D"/>
    <w:multiLevelType w:val="hybridMultilevel"/>
    <w:tmpl w:val="DC008FC6"/>
    <w:lvl w:ilvl="0" w:tplc="87460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974167"/>
    <w:multiLevelType w:val="multilevel"/>
    <w:tmpl w:val="7FB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A1BC5"/>
    <w:multiLevelType w:val="multilevel"/>
    <w:tmpl w:val="1DA2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5940CB"/>
    <w:multiLevelType w:val="multilevel"/>
    <w:tmpl w:val="E36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A1D64"/>
    <w:multiLevelType w:val="hybridMultilevel"/>
    <w:tmpl w:val="6AA83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C21094"/>
    <w:multiLevelType w:val="multilevel"/>
    <w:tmpl w:val="70BE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2437E8"/>
    <w:multiLevelType w:val="multilevel"/>
    <w:tmpl w:val="F67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B06A23"/>
    <w:multiLevelType w:val="hybridMultilevel"/>
    <w:tmpl w:val="D7100390"/>
    <w:lvl w:ilvl="0" w:tplc="1B12E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13D89"/>
    <w:multiLevelType w:val="hybridMultilevel"/>
    <w:tmpl w:val="0360B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FA6861"/>
    <w:multiLevelType w:val="hybridMultilevel"/>
    <w:tmpl w:val="22EAB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AB6A90"/>
    <w:multiLevelType w:val="hybridMultilevel"/>
    <w:tmpl w:val="4FC000E2"/>
    <w:lvl w:ilvl="0" w:tplc="E8C0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7115A"/>
    <w:multiLevelType w:val="hybridMultilevel"/>
    <w:tmpl w:val="5F769E2E"/>
    <w:lvl w:ilvl="0" w:tplc="349A4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CC28E9"/>
    <w:multiLevelType w:val="hybridMultilevel"/>
    <w:tmpl w:val="4000B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544B07"/>
    <w:multiLevelType w:val="hybridMultilevel"/>
    <w:tmpl w:val="1DEAE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4F5FD2"/>
    <w:multiLevelType w:val="hybridMultilevel"/>
    <w:tmpl w:val="E48455FA"/>
    <w:lvl w:ilvl="0" w:tplc="B6F0A4B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237144"/>
    <w:multiLevelType w:val="hybridMultilevel"/>
    <w:tmpl w:val="0F5EF6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389539F"/>
    <w:multiLevelType w:val="hybridMultilevel"/>
    <w:tmpl w:val="8986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A76B2"/>
    <w:multiLevelType w:val="hybridMultilevel"/>
    <w:tmpl w:val="C8B2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7B0CCA"/>
    <w:multiLevelType w:val="multilevel"/>
    <w:tmpl w:val="B148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CA0661"/>
    <w:multiLevelType w:val="multilevel"/>
    <w:tmpl w:val="F318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24DB9"/>
    <w:multiLevelType w:val="hybridMultilevel"/>
    <w:tmpl w:val="8A74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35287"/>
    <w:multiLevelType w:val="multilevel"/>
    <w:tmpl w:val="98F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278F8"/>
    <w:multiLevelType w:val="hybridMultilevel"/>
    <w:tmpl w:val="49628A8A"/>
    <w:lvl w:ilvl="0" w:tplc="6F2C7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6A122F"/>
    <w:multiLevelType w:val="hybridMultilevel"/>
    <w:tmpl w:val="8BF83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6B7B6A"/>
    <w:multiLevelType w:val="hybridMultilevel"/>
    <w:tmpl w:val="C044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901662"/>
    <w:multiLevelType w:val="multilevel"/>
    <w:tmpl w:val="B36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0"/>
  </w:num>
  <w:num w:numId="3">
    <w:abstractNumId w:val="25"/>
  </w:num>
  <w:num w:numId="4">
    <w:abstractNumId w:val="24"/>
  </w:num>
  <w:num w:numId="5">
    <w:abstractNumId w:val="3"/>
  </w:num>
  <w:num w:numId="6">
    <w:abstractNumId w:val="18"/>
  </w:num>
  <w:num w:numId="7">
    <w:abstractNumId w:val="27"/>
  </w:num>
  <w:num w:numId="8">
    <w:abstractNumId w:val="2"/>
  </w:num>
  <w:num w:numId="9">
    <w:abstractNumId w:val="9"/>
  </w:num>
  <w:num w:numId="10">
    <w:abstractNumId w:val="11"/>
  </w:num>
  <w:num w:numId="11">
    <w:abstractNumId w:val="16"/>
  </w:num>
  <w:num w:numId="12">
    <w:abstractNumId w:val="35"/>
  </w:num>
  <w:num w:numId="13">
    <w:abstractNumId w:val="0"/>
  </w:num>
  <w:num w:numId="14">
    <w:abstractNumId w:val="13"/>
  </w:num>
  <w:num w:numId="15">
    <w:abstractNumId w:val="15"/>
  </w:num>
  <w:num w:numId="16">
    <w:abstractNumId w:val="6"/>
  </w:num>
  <w:num w:numId="17">
    <w:abstractNumId w:val="31"/>
  </w:num>
  <w:num w:numId="18">
    <w:abstractNumId w:val="29"/>
  </w:num>
  <w:num w:numId="19">
    <w:abstractNumId w:val="8"/>
  </w:num>
  <w:num w:numId="20">
    <w:abstractNumId w:val="4"/>
  </w:num>
  <w:num w:numId="21">
    <w:abstractNumId w:val="1"/>
  </w:num>
  <w:num w:numId="22">
    <w:abstractNumId w:val="28"/>
  </w:num>
  <w:num w:numId="23">
    <w:abstractNumId w:val="12"/>
  </w:num>
  <w:num w:numId="24">
    <w:abstractNumId w:val="2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3"/>
  </w:num>
  <w:num w:numId="28">
    <w:abstractNumId w:val="32"/>
  </w:num>
  <w:num w:numId="29">
    <w:abstractNumId w:val="17"/>
  </w:num>
  <w:num w:numId="30">
    <w:abstractNumId w:val="14"/>
  </w:num>
  <w:num w:numId="31">
    <w:abstractNumId w:val="7"/>
  </w:num>
  <w:num w:numId="32">
    <w:abstractNumId w:val="20"/>
  </w:num>
  <w:num w:numId="33">
    <w:abstractNumId w:val="23"/>
  </w:num>
  <w:num w:numId="34">
    <w:abstractNumId w:val="22"/>
  </w:num>
  <w:num w:numId="35">
    <w:abstractNumId w:val="5"/>
  </w:num>
  <w:num w:numId="36">
    <w:abstractNumId w:val="3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8"/>
    <w:rsid w:val="00005C81"/>
    <w:rsid w:val="000727B4"/>
    <w:rsid w:val="00095A10"/>
    <w:rsid w:val="000A0EA1"/>
    <w:rsid w:val="000E4A98"/>
    <w:rsid w:val="001213F3"/>
    <w:rsid w:val="00143F04"/>
    <w:rsid w:val="00171C96"/>
    <w:rsid w:val="001A094B"/>
    <w:rsid w:val="001F2AE9"/>
    <w:rsid w:val="00205C24"/>
    <w:rsid w:val="0024700B"/>
    <w:rsid w:val="002914D7"/>
    <w:rsid w:val="002A3888"/>
    <w:rsid w:val="002B78A3"/>
    <w:rsid w:val="002C1522"/>
    <w:rsid w:val="002D067F"/>
    <w:rsid w:val="002D66AC"/>
    <w:rsid w:val="002E148D"/>
    <w:rsid w:val="003166C0"/>
    <w:rsid w:val="00335844"/>
    <w:rsid w:val="003640D4"/>
    <w:rsid w:val="003960FA"/>
    <w:rsid w:val="003F05FF"/>
    <w:rsid w:val="003F5772"/>
    <w:rsid w:val="00410DF4"/>
    <w:rsid w:val="00415C1A"/>
    <w:rsid w:val="00441695"/>
    <w:rsid w:val="00445135"/>
    <w:rsid w:val="004A3523"/>
    <w:rsid w:val="004A390F"/>
    <w:rsid w:val="004E1368"/>
    <w:rsid w:val="004F1C19"/>
    <w:rsid w:val="004F3F4E"/>
    <w:rsid w:val="00503AC5"/>
    <w:rsid w:val="005064CA"/>
    <w:rsid w:val="005247C5"/>
    <w:rsid w:val="00535FE7"/>
    <w:rsid w:val="00552D67"/>
    <w:rsid w:val="0056686D"/>
    <w:rsid w:val="00581A1B"/>
    <w:rsid w:val="006169F5"/>
    <w:rsid w:val="006B6A2E"/>
    <w:rsid w:val="006F622E"/>
    <w:rsid w:val="0073441B"/>
    <w:rsid w:val="00734C0E"/>
    <w:rsid w:val="00743F4E"/>
    <w:rsid w:val="007602F1"/>
    <w:rsid w:val="00790A2B"/>
    <w:rsid w:val="0079392F"/>
    <w:rsid w:val="007C1879"/>
    <w:rsid w:val="007C5FDF"/>
    <w:rsid w:val="007D0ECC"/>
    <w:rsid w:val="0080513C"/>
    <w:rsid w:val="00814BBD"/>
    <w:rsid w:val="0084224D"/>
    <w:rsid w:val="008675F3"/>
    <w:rsid w:val="00886EDE"/>
    <w:rsid w:val="008A00BE"/>
    <w:rsid w:val="008B591C"/>
    <w:rsid w:val="008C4567"/>
    <w:rsid w:val="00903664"/>
    <w:rsid w:val="009225BC"/>
    <w:rsid w:val="009226CE"/>
    <w:rsid w:val="0093467D"/>
    <w:rsid w:val="00936A5B"/>
    <w:rsid w:val="009418AB"/>
    <w:rsid w:val="00964528"/>
    <w:rsid w:val="0097388B"/>
    <w:rsid w:val="009778B3"/>
    <w:rsid w:val="00983B98"/>
    <w:rsid w:val="00987EF8"/>
    <w:rsid w:val="00991C6D"/>
    <w:rsid w:val="009C657B"/>
    <w:rsid w:val="00A12525"/>
    <w:rsid w:val="00A13CA1"/>
    <w:rsid w:val="00A25F89"/>
    <w:rsid w:val="00A30400"/>
    <w:rsid w:val="00A94F5A"/>
    <w:rsid w:val="00AB319D"/>
    <w:rsid w:val="00AC3FA7"/>
    <w:rsid w:val="00AD7244"/>
    <w:rsid w:val="00AE19FB"/>
    <w:rsid w:val="00B33289"/>
    <w:rsid w:val="00B41F9A"/>
    <w:rsid w:val="00B86530"/>
    <w:rsid w:val="00BA2B61"/>
    <w:rsid w:val="00BA6B88"/>
    <w:rsid w:val="00BC0B6D"/>
    <w:rsid w:val="00BE778E"/>
    <w:rsid w:val="00C16409"/>
    <w:rsid w:val="00C24C50"/>
    <w:rsid w:val="00C30157"/>
    <w:rsid w:val="00C40AAE"/>
    <w:rsid w:val="00C47E89"/>
    <w:rsid w:val="00C64904"/>
    <w:rsid w:val="00C70418"/>
    <w:rsid w:val="00C71832"/>
    <w:rsid w:val="00CA7AF6"/>
    <w:rsid w:val="00CB71B5"/>
    <w:rsid w:val="00D16B7B"/>
    <w:rsid w:val="00D2134A"/>
    <w:rsid w:val="00D21659"/>
    <w:rsid w:val="00DA5175"/>
    <w:rsid w:val="00DD1211"/>
    <w:rsid w:val="00DE36F2"/>
    <w:rsid w:val="00E04AF7"/>
    <w:rsid w:val="00E10519"/>
    <w:rsid w:val="00E60C72"/>
    <w:rsid w:val="00EA1EC8"/>
    <w:rsid w:val="00EA63FE"/>
    <w:rsid w:val="00EB013B"/>
    <w:rsid w:val="00EB74C8"/>
    <w:rsid w:val="00EC5DCB"/>
    <w:rsid w:val="00ED08E9"/>
    <w:rsid w:val="00F05B35"/>
    <w:rsid w:val="00F22298"/>
    <w:rsid w:val="00F2237A"/>
    <w:rsid w:val="00F72F9B"/>
    <w:rsid w:val="00F967C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B1E47-F627-4DA5-B898-B1662C95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FA7"/>
  </w:style>
  <w:style w:type="paragraph" w:styleId="a5">
    <w:name w:val="footer"/>
    <w:basedOn w:val="a"/>
    <w:link w:val="a6"/>
    <w:uiPriority w:val="99"/>
    <w:unhideWhenUsed/>
    <w:rsid w:val="00AC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FA7"/>
  </w:style>
  <w:style w:type="table" w:styleId="a7">
    <w:name w:val="Table Grid"/>
    <w:basedOn w:val="a1"/>
    <w:uiPriority w:val="39"/>
    <w:rsid w:val="00A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3FA7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A1EC8"/>
    <w:pPr>
      <w:autoSpaceDE w:val="0"/>
      <w:autoSpaceDN w:val="0"/>
      <w:spacing w:after="0" w:line="26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1EC8"/>
    <w:rPr>
      <w:rFonts w:ascii="Times New Roman" w:eastAsia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AD724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D7244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AD7244"/>
    <w:rPr>
      <w:vertAlign w:val="superscript"/>
    </w:rPr>
  </w:style>
  <w:style w:type="paragraph" w:styleId="ac">
    <w:name w:val="Normal (Web)"/>
    <w:basedOn w:val="a"/>
    <w:uiPriority w:val="99"/>
    <w:rsid w:val="00AD7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D724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D7244"/>
    <w:rPr>
      <w:rFonts w:ascii="Times New Roman" w:eastAsia="Times New Roman" w:hAnsi="Times New Roman"/>
    </w:rPr>
  </w:style>
  <w:style w:type="paragraph" w:customStyle="1" w:styleId="just">
    <w:name w:val="just"/>
    <w:basedOn w:val="a"/>
    <w:uiPriority w:val="99"/>
    <w:rsid w:val="00AD7244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table" w:styleId="1">
    <w:name w:val="Table Grid 1"/>
    <w:basedOn w:val="a1"/>
    <w:uiPriority w:val="99"/>
    <w:rsid w:val="00BC0B6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0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F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D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1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EFB9-E0B6-4A7B-AA08-F677FB27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Александр Кондратюк</cp:lastModifiedBy>
  <cp:revision>6</cp:revision>
  <dcterms:created xsi:type="dcterms:W3CDTF">2015-05-18T13:02:00Z</dcterms:created>
  <dcterms:modified xsi:type="dcterms:W3CDTF">2015-05-18T13:36:00Z</dcterms:modified>
</cp:coreProperties>
</file>